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Sub A14 Geen extra rood voor automobilisten.pdf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Sub A13 Doorgaande fietsroutes.pdf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Sub A12 Veiligheid langzaam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Sub A11 Beschikbaarheid deelvervoer.pdf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Sub A10 Voldoende bewonersparkeerplekken.pdf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Uitgangspunten mobiliteitsplan 2040 (CDA).pdf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Uitgangspunten mobiliteitsplan 2040 (Op Ons Eiland).pdf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Verantwoordingsvrij Besteden.pdf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Negatief of positief.pdf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Vrij besteedbaar bedrag PGB.pdf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Geen inperking keuzevrijheid dagbesteding.pdf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Was en strijkservice zijn noodzakelijk.pdf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Eenduidige leidende principes in Nota Dordts Afwegingskader Herijking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A17 Transitie naar een meer plantaardig voedingspatroon stimuleren.pdf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Doorgaande fietsroutes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Veriligheid langzaam verkeer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Beschikbaarheid deelvervoer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Voldoende bewonersparkeerplekken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Uitgangspunten Mobilitietsplan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Uitgangspunten mobiliteitsplan 2040 -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Negatief of positief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A17 - Transitie naar en meer plantaardige voedingspatroon stimuleren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Voor de muziek uit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Verantwoordingsvrij Besteden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Behoud vrij besteedsbaar bedrag PGB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Geen inperkingen keuzevrijheid dagbesteding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Was én strijkservice zijn noodzakelijk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Eenduidige leidende principes in Nota Dordtse Afwegingskader Herijking WMO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Amendement Transitie na een meer plantaardig voedingspatroon stimuleren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Sub-A14-Geen-extra-rood-voor-automobilisten.pdf" TargetMode="External" /><Relationship Id="rId26" Type="http://schemas.openxmlformats.org/officeDocument/2006/relationships/hyperlink" Target="https://raad.dordrecht.nl/Documenten/Stemming-Amendement-Sub-A13-Doorgaande-fietsroutes.pdf" TargetMode="External" /><Relationship Id="rId27" Type="http://schemas.openxmlformats.org/officeDocument/2006/relationships/hyperlink" Target="https://raad.dordrecht.nl/Documenten/Stemming-Amendement-Sub-A12-Veiligheid-langzaam-verkeer.pdf" TargetMode="External" /><Relationship Id="rId28" Type="http://schemas.openxmlformats.org/officeDocument/2006/relationships/hyperlink" Target="https://raad.dordrecht.nl/Documenten/Stemming-Amendement-Sub-A11-Beschikbaarheid-deelvervoer.pdf" TargetMode="External" /><Relationship Id="rId29" Type="http://schemas.openxmlformats.org/officeDocument/2006/relationships/hyperlink" Target="https://raad.dordrecht.nl/Documenten/Stemming-Amendement-Sub-A10-Voldoende-bewonersparkeerplekken.pdf" TargetMode="External" /><Relationship Id="rId30" Type="http://schemas.openxmlformats.org/officeDocument/2006/relationships/hyperlink" Target="https://raad.dordrecht.nl/Documenten/Stemming-Amendement-A9-Uitgangspunten-mobiliteitsplan-2040-CDA.pdf" TargetMode="External" /><Relationship Id="rId37" Type="http://schemas.openxmlformats.org/officeDocument/2006/relationships/hyperlink" Target="https://raad.dordrecht.nl/Documenten/Stemming-Amendement-A8-Uitgangspunten-mobiliteitsplan-2040-Op-Ons-Eiland.pdf" TargetMode="External" /><Relationship Id="rId38" Type="http://schemas.openxmlformats.org/officeDocument/2006/relationships/hyperlink" Target="https://raad.dordrecht.nl/Documenten/Stemming-Amendement-A6-Verantwoordingsvrij-Besteden.pdf" TargetMode="External" /><Relationship Id="rId39" Type="http://schemas.openxmlformats.org/officeDocument/2006/relationships/hyperlink" Target="https://raad.dordrecht.nl/Documenten/Stemming-Amendement-A5-Negatief-of-positief.pdf" TargetMode="External" /><Relationship Id="rId40" Type="http://schemas.openxmlformats.org/officeDocument/2006/relationships/hyperlink" Target="https://raad.dordrecht.nl/Documenten/Stemming-Amendement-A4-Vrij-besteedbaar-bedrag-PGB.pdf" TargetMode="External" /><Relationship Id="rId41" Type="http://schemas.openxmlformats.org/officeDocument/2006/relationships/hyperlink" Target="https://raad.dordrecht.nl/Documenten/Stemming-Amendement-A3-Geen-inperking-keuzevrijheid-dagbesteding.pdf" TargetMode="External" /><Relationship Id="rId42" Type="http://schemas.openxmlformats.org/officeDocument/2006/relationships/hyperlink" Target="https://raad.dordrecht.nl/Documenten/Stemming-Amendement-A2-Was-en-strijkservice-zijn-noodzakelijk.pdf" TargetMode="External" /><Relationship Id="rId43" Type="http://schemas.openxmlformats.org/officeDocument/2006/relationships/hyperlink" Target="https://raad.dordrecht.nl/Documenten/Stemming-Amendement-A1-Eenduidige-leidende-principes-in-Nota-Dordts-Afwegingskader-Herijking-WMO.pdf" TargetMode="External" /><Relationship Id="rId44" Type="http://schemas.openxmlformats.org/officeDocument/2006/relationships/hyperlink" Target="https://raad.dordrecht.nl/Documenten/Stemming-Amendement-A17-Transitie-naar-een-meer-plantaardig-voedingspatroon-stimuleren.pdf" TargetMode="External" /><Relationship Id="rId45" Type="http://schemas.openxmlformats.org/officeDocument/2006/relationships/hyperlink" Target="https://raad.dordrecht.nl/Documenten/A13-Doorgaande-fietsroutes-Verworpen.pdf" TargetMode="External" /><Relationship Id="rId46" Type="http://schemas.openxmlformats.org/officeDocument/2006/relationships/hyperlink" Target="https://raad.dordrecht.nl/Documenten/A12-Veriligheid-langzaam-verkeer-Verworpen.pdf" TargetMode="External" /><Relationship Id="rId47" Type="http://schemas.openxmlformats.org/officeDocument/2006/relationships/hyperlink" Target="https://raad.dordrecht.nl/Documenten/A11-Beschikbaarheid-deelvervoer-Aangenomen.pdf" TargetMode="External" /><Relationship Id="rId48" Type="http://schemas.openxmlformats.org/officeDocument/2006/relationships/hyperlink" Target="https://raad.dordrecht.nl/Documenten/A10-Voldoende-bewonersparkeerplekken-Aangenomen.pdf" TargetMode="External" /><Relationship Id="rId55" Type="http://schemas.openxmlformats.org/officeDocument/2006/relationships/hyperlink" Target="https://raad.dordrecht.nl/Documenten/A9-Uitgangspunten-Mobilitietsplan-Aangenomen.pdf" TargetMode="External" /><Relationship Id="rId56" Type="http://schemas.openxmlformats.org/officeDocument/2006/relationships/hyperlink" Target="https://raad.dordrecht.nl/Documenten/A8-Uitgangspunten-mobiliteitsplan-2040-Verworpen.pdf" TargetMode="External" /><Relationship Id="rId57" Type="http://schemas.openxmlformats.org/officeDocument/2006/relationships/hyperlink" Target="https://raad.dordrecht.nl/Documenten/A5-Negatief-of-positief-Verworpen.pdf" TargetMode="External" /><Relationship Id="rId58" Type="http://schemas.openxmlformats.org/officeDocument/2006/relationships/hyperlink" Target="https://raad.dordrecht.nl/Documenten/A17-Transitie-naar-en-meer-plantaardige-voedingspatroon-stimuleren-Verworpen.pdf" TargetMode="External" /><Relationship Id="rId59" Type="http://schemas.openxmlformats.org/officeDocument/2006/relationships/hyperlink" Target="https://raad.dordrecht.nl/Documenten/A7-Voor-de-muziek-uit-Ingetrokken.pdf" TargetMode="External" /><Relationship Id="rId60" Type="http://schemas.openxmlformats.org/officeDocument/2006/relationships/hyperlink" Target="https://raad.dordrecht.nl/Documenten/A6-Verantwoordingsvrij-Besteden-Aangenomen.pdf" TargetMode="External" /><Relationship Id="rId61" Type="http://schemas.openxmlformats.org/officeDocument/2006/relationships/hyperlink" Target="https://raad.dordrecht.nl/Documenten/A4-Behoud-vrij-besteedsbaar-bedrag-PGB-Aangenomen.pdf" TargetMode="External" /><Relationship Id="rId62" Type="http://schemas.openxmlformats.org/officeDocument/2006/relationships/hyperlink" Target="https://raad.dordrecht.nl/Documenten/A3-Geen-inperkingen-keuzevrijheid-dagbesteding-Verworpen.pdf" TargetMode="External" /><Relationship Id="rId63" Type="http://schemas.openxmlformats.org/officeDocument/2006/relationships/hyperlink" Target="https://raad.dordrecht.nl/Documenten/A2-Was-en-strijkservice-zijn-noodzakelijk-Verworpen.pdf" TargetMode="External" /><Relationship Id="rId64" Type="http://schemas.openxmlformats.org/officeDocument/2006/relationships/hyperlink" Target="https://raad.dordrecht.nl/Documenten/A1-Eenduidige-leidende-principes-in-Nota-Dordtse-Afwegingskader-Herijking-WMO-Verworpen.pdf" TargetMode="External" /><Relationship Id="rId65" Type="http://schemas.openxmlformats.org/officeDocument/2006/relationships/hyperlink" Target="https://raad.dordrecht.nl/Vergaderingen/Gemeenteraad-Dordrecht-1/2023/10-oktober/14:00/Vaststellen-Startnotitie-Voedselvisie-Startnotitie-1/A17-Amendement-Transitie-na-een-meer-plantaardig-voedingspatroon-stimul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