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PVV Uitspraken wethouder Stam inzake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Uitspraken-wethouder-Stam-inzake-huisvesting-statushouders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VVD Betere afvalbakken tegen zwerfafval 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Betere-afvalbakken-tegen-zwerfafva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GroenLinks Mogelijke woningbouw achter Dorp De Hoop.pdf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Mogelijke-woningbouw-achter-Dorp-De-Hoo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GroenLinks + D66 Islamitische begraafplaats.pdf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D66-Islamitische-begraafplaat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CDA Auto te Gaststraat Nassauweg e.o..pdf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Auto-te-Gaststraat-Nassauweg-e-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artikel-40 vragen GewoonDordt Kunstproject Hanneken.pdf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ewoonDordt-Kunstproject-Hanne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GewoonDordt Programma Sportparken.pdf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ewoonDordt-Programma-Sportpar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BVD Instellen vuurwerkverbod rondom dierenasiel Louterbloemen.pdf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Instellen-vuurwerkverbod-rondom-dierenasiel-Louterblo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BVD Aanbestedingen Berckepoort en Biesboschhal.pdf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Aanbestedingen-Berckepoort-en-Biesboschh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VVD+GL Verplaatsing hondenspeelveld aan de Salvia te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GL-Verplaatsing-hondenspeelveld-aan-de-Salvia-te-Dordrech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Antwoordbrief artikel 40-vragen GL+CU-SGP Geluid.pdf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CU-SGP-Geluid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Antwoordbrief artikel 40-vragen PVV Uitspraken wethouder Stam inzake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Uitspraken-wethouder-Stam-inzake-huisvesting-statushouders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artikel 40-vragen GL+CU-SGP Geluid.pdf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CU-SGP-Gelui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Antwoordbrief artikel 40-vragen VVD+GL Verplaatsing hondenspeelveld aan de Salvia te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GL-Verplaatsing-hondenspeelveld-aan-de-Salvia-te-Dordr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Antwoordbrief artikel 40-vragen PVV Mogelijk volgen van burgers op sociale media.pdf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Mogelijk-volgen-van-burgers-op-sociale-medi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Antwoordbrief artikel 40-vragen VSP Rotonde op kruising tussen Leeuwstraat-Copernicusweg en fietsroute Zuidendijk.pdf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Rotonde-op-kruising-tussen-Leeuwstraat-Copernicusweg-en-fietsroute-Zuidendij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Antwoordbrief artikel 40-vragen VVD Harder aan de slag voor flitspalen.pdf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Harder-aan-de-slag-voor-flitspa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73" meta:character-count="2076" meta:non-whitespace-character-count="19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