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Stand van zaken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and-van-zaken-Kromhout-Kasper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aanvullende artikel 39-vraag GewoonDordt Borging Stedenbouwkundige bepalingen.pdf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39-vraag-GewoonDordt-Borging-Stedenbouwkundige-bepa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40-vraag GroenLinks Groenblauwplan.pdf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ag-GroenLinks-Groenblauw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D66 Vervolgvragen Warmtenet een open en eerlijk 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66-Vervolgvragen-Warmtenet-een-open-en-eerlijk-syste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GroenLinks Warmtenet-gasprijzen.pdf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Warmtenet-gasprij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CDA Relatie burger-overheid.pdf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Relatie-burger-over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PVV Het vrijlaten van horeca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Het-vrijlaten-van-horeca-en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GroenLinks 
              <text:s/>
              Vaarrooster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aarrooster-Waterbu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VSP 
              <text:s/>
             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Veerdienst-Zwijndrecht-Hooikade-Dor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GroenLinks 
              <text:s/>
              Vaarrooster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aarrooster-Waterb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VSP 
              <text:s/>
             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Veerdienst-Zwijndrecht-Hooikade-Dor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BvD - Rookmelders voor alle Dordtenaren.pdf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Rookmelders-voor-alle-Dordtena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BVD Verkoop vastgoed ASz aan investeringsmaatschappij.pdf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Verkoop-vastgoed-ASz-aan-investeringsmaatschapp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VVD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chade-en-letselverhaal-op-da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VVD 
              <text:s/>
              Senioren willen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enioren-willen-passend-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PVV Groen label kernenergie en aardgas.pdf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Groen-label-kernenergie-en-aardg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VVD Warmtenet een betaalbaar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Warmtenet-een-betaalbaar-alterna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artikel 40-vragen VSP Aanvullende vragen ivm aanbesteding Waterbus bij Blue Amigo.pdf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Aanvullende-vragen-ivm-aanbesteding-Waterbus-bij-Blue-Amig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artikel 40-vragen VVD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chade-en-letselverhaal-op-da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artikel 40-vragen VVD Hier kan geen goed ondernemerschap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ier-kan-geen-goed-ondernemerschap-tegenop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Antwoordbrief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komenstoets-Jeug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artikel 40-vragen PVV Voorgenomen besloten Sinterklaasfeest.pdf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Voorgenomen-besloten-Sinterklaasfee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artikel 40-vragen GroenLinks+VSP OV-65+.pdf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VSP-OV-6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artikel 40-vragen CDA Trillingen en geluidsoverlast door verkeersdrempels.pdf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Trillingen-en-geluidsoverlast-door-verkeersdrempel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5" meta:character-count="2727" meta:non-whitespace-character-count="2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