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Kooien-met-dieren-op-Bijen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Openingstijden openbare toiletten bij spartelbadje in Wantijpark.pdf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Openingstijden-openbare-toiletten-bij-spartelbadje-in-Wantij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Omgang met bijstandssignalen.pdf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Omgang-met-bijstandssigna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PVV De Dordtse inkomensgrens voor de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De-Dordtse-inkomensgrens-voor-de-energietoe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PVV Parkeerproblemen in Dordtse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Parkeerproblemen-in-Dordtse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GewoonDordt NOVA Tienercollege.pdf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NOVA-Tiener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CDA Opheffing NOVA-tienercollege.pdf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Opheffing-NOVA-tiener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900" meta:non-whitespace-character-count="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