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PvdD PFAS vrij drinkwater.pdf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PFAS-vrij-drink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BVD Rapport Staatscommissie Demografische Ontwikkelingen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Rapport-Staatscommissie-Demografische-Ontwikkelingen-20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GroenLinks Toegankelijkheid bushaltes.pdf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Toegankelijkheid-bushalt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GroenLinks Gokverslaving.pdf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Gokversla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550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