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Motie M4 voldoende woningen voor de visie 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307,00 KB</text:p>
          </table:table-cell>
          <table:table-cell table:style-name="Table3.A2" office:value-type="string">
            <text:p text:style-name="P22">
              <text:a xlink:type="simple" xlink:href="https://raad.dordrecht.nl/Documenten/Stemming-Motie-M4-voldoende-woningen-voor-de-visie-opv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Motie M7 Plan van Aanpak Leefbaarheid.pdf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303,60 KB</text:p>
          </table:table-cell>
          <table:table-cell table:style-name="Table3.A2" office:value-type="string">
            <text:p text:style-name="P22">
              <text:a xlink:type="simple" xlink:href="https://raad.dordrecht.nl/Documenten/Stemming-Motie-M7-Plan-van-Aanpak-Leefbaa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Motie M3 Verdeling 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303,93 KB</text:p>
          </table:table-cell>
          <table:table-cell table:style-name="Table3.A2" office:value-type="string">
            <text:p text:style-name="P22">
              <text:a xlink:type="simple" xlink:href="https://raad.dordrecht.nl/Documenten/Stemming-Motie-M3-Verdeling-Opva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Motie M2 monitoring Leefbaarheid en Veiligheid Kromhout en omgeving.pdf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309,41 KB</text:p>
          </table:table-cell>
          <table:table-cell table:style-name="Table3.A2" office:value-type="string">
            <text:p text:style-name="P22">
              <text:a xlink:type="simple" xlink:href="https://raad.dordrecht.nl/Documenten/Stemming-Motie-M2-monitoring-Leefbaarheid-en-Veiligheid-Kromhout-en-omgev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M7 Motie Plan van aanpak Leefbaarheid.pdf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598,39 KB</text:p>
          </table:table-cell>
          <table:table-cell table:style-name="Table3.A2" office:value-type="string">
            <text:p text:style-name="P22">
              <text:a xlink:type="simple" xlink:href="https://raad.dordrecht.nl/Documenten/M7-Motie-Plan-van-aanpak-Leefbaa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M6 Motie Huisvesting kwetsbare groepen.pdf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533,53 KB</text:p>
          </table:table-cell>
          <table:table-cell table:style-name="Table3.A2" office:value-type="string">
            <text:p text:style-name="P22">
              <text:a xlink:type="simple" xlink:href="https://raad.dordrecht.nl/Documenten/M6-Motie-Huisvesting-kwetsbare-groe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M5 Motie Uitvoeringsplan Visie 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617,14 KB</text:p>
          </table:table-cell>
          <table:table-cell table:style-name="Table3.A2" office:value-type="string">
            <text:p text:style-name="P22">
              <text:a xlink:type="simple" xlink:href="https://raad.dordrecht.nl/Documenten/M5-Motie-Uitvoeringsplan-Visie-opva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M4 Motie Voldoende woningen voor de visie 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639,62 KB</text:p>
          </table:table-cell>
          <table:table-cell table:style-name="Table3.A2" office:value-type="string">
            <text:p text:style-name="P22">
              <text:a xlink:type="simple" xlink:href="https://raad.dordrecht.nl/Documenten/M4-Motie-Voldoende-woningen-voor-de-visi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M3 Motie Verdeling opvang.pdf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640,46 KB</text:p>
          </table:table-cell>
          <table:table-cell table:style-name="Table3.A2" office:value-type="string">
            <text:p text:style-name="P22">
              <text:a xlink:type="simple" xlink:href="https://raad.dordrecht.nl/Documenten/M3-Motie-Verdeling-opva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M2 Motie Monitoring Leefbaarheid en Veiligheid Kromhout eo.pdf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580,19 KB</text:p>
          </table:table-cell>
          <table:table-cell table:style-name="Table3.A2" office:value-type="string">
            <text:p text:style-name="P22">
              <text:a xlink:type="simple" xlink:href="https://raad.dordrecht.nl/Documenten/M2-Motie-Monitoring-Leefbaarheid-en-Veiligheid-Kromhout-e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916" meta:non-whitespace-character-count="8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