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M4 Balanceren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169,54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Balanceren-in-de-Biesbosc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M3A Borg de rust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170,18 KB</text:p>
          </table:table-cell>
          <table:table-cell table:style-name="Table3.A2" office:value-type="string">
            <text:p text:style-name="P22">
              <text:a xlink:type="simple" xlink:href="https://raad.dordrecht.nl/Documenten/Stemming-Motie-M3A-Borg-de-rust-in-de-Biesbosc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M5 
              <text:s/>
              Motie GroenLinks CU-SGP SP OpOnsEiland over Stil en duurzaam varen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776,43 KB</text:p>
          </table:table-cell>
          <table:table-cell table:style-name="Table3.A2" office:value-type="string">
            <text:p text:style-name="P22">
              <text:a xlink:type="simple" xlink:href="https://raad.dordrecht.nl/Documenten/M5-Motie-GroenLinks-CU-SGP-SP-OpOnsEiland-over-Stil-en-duurzaam-varen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
              <text:s/>
              Motie 
              <text:s/>
              GroenLinks CU-SGP SP OpOnsEiland BvD over Balanceren in de Biesbosch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865,46 KB</text:p>
          </table:table-cell>
          <table:table-cell table:style-name="Table3.A2" office:value-type="string">
            <text:p text:style-name="P22">
              <text:a xlink:type="simple" xlink:href="https://raad.dordrecht.nl/Documenten/M4-Motie-GroenLinks-CU-SGP-SP-OpOnsEiland-BvD-over-Balanceren-in-de-Biesbosch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M3A 
              <text:s/>
              Motie 
              <text:s/>
              PvdD over Borg de rust in de Biesbosch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617,70 KB</text:p>
          </table:table-cell>
          <table:table-cell table:style-name="Table3.A2" office:value-type="string">
            <text:p text:style-name="P22">
              <text:a xlink:type="simple" xlink:href="https://raad.dordrecht.nl/Documenten/M3A-Motie-PvdD-over-Borg-de-rust-in-de-Biesbosch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 
              <text:s/>
              Motie PvdD over Borg de rust in de Biesbosch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648,02 KB</text:p>
          </table:table-cell>
          <table:table-cell table:style-name="Table3.A2" office:value-type="string">
            <text:p text:style-name="P22">
              <text:a xlink:type="simple" xlink:href="https://raad.dordrecht.nl/Documenten/M3-Motie-PvdD-over-Borg-de-rust-in-de-Biesbosch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M2 
              <text:s/>
              Motie 
              <text:s/>
              BvD VSP PVV OpOnsEiland over Parkeren doe je waar het hoor en waar de mogelijkheden zijn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959,74 KB</text:p>
          </table:table-cell>
          <table:table-cell table:style-name="Table3.A2" office:value-type="string">
            <text:p text:style-name="P22">
              <text:a xlink:type="simple" xlink:href="https://raad.dordrecht.nl/Documenten/M2-Motie-BvD-VSP-PVV-OpOnsEiland-over-Parkeren-doe-je-waar-het-hoor-en-waar-de-mogelijkheden-zij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
              <text:s/>
              Motie 
              <text:s/>
              VVD CDA Denk over Parkeren Sterrenburg Noord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dordrecht.nl/Documenten/M1-Motie-VVD-CDA-Denk-over-Parkeren-Sterrenburg-Noord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4" meta:character-count="957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