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M31 - Welvaart terug in Dordrecht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79,97 KB</text:p>
          </table:table-cell>
          <table:table-cell table:style-name="Table3.A2" office:value-type="string">
            <text:p text:style-name="P22">
              <text:a xlink:type="simple" xlink:href="https://raad.dordrecht.nl/Documenten/M31-Welvaart-terug-in-Dordrech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M30 - PFAS Bevolkingsonderzoek onder alle Dordtenaren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raad.dordrecht.nl/Documenten/M30-PFAS-Bevolkingsonderzoek-onder-alle-Dordtenar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M29 - Raad bij ombuigingen en bezuinigingen goed in positie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99,45 KB</text:p>
          </table:table-cell>
          <table:table-cell table:style-name="Table3.A2" office:value-type="string">
            <text:p text:style-name="P22">
              <text:a xlink:type="simple" xlink:href="https://raad.dordrecht.nl/Documenten/M29-Raad-bij-ombuigingen-en-bezuinigingen-goed-in-positie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M28 - Geen paden of steigers erbij in Natura 2000-gebied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84,06 KB</text:p>
          </table:table-cell>
          <table:table-cell table:style-name="Table3.A2" office:value-type="string">
            <text:p text:style-name="P22">
              <text:a xlink:type="simple" xlink:href="https://raad.dordrecht.nl/Documenten/M28-Geen-paden-of-steigers-erbij-in-Natura-2000-gebied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M27 - Transparante Dordtse groeiambities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104,95 KB</text:p>
          </table:table-cell>
          <table:table-cell table:style-name="Table3.A2" office:value-type="string">
            <text:p text:style-name="P22">
              <text:a xlink:type="simple" xlink:href="https://raad.dordrecht.nl/Documenten/M27-Transparante-Dordtse-groeiambities-Ingetrok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M26 - Dordrecht pakt uitvoering Hervormingsagenda op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93,93 KB</text:p>
          </table:table-cell>
          <table:table-cell table:style-name="Table3.A2" office:value-type="string">
            <text:p text:style-name="P22">
              <text:a xlink:type="simple" xlink:href="https://raad.dordrecht.nl/Documenten/M26-Dordrecht-pakt-uitvoering-Hervormingsagenda-op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M25 - Een gemeentelijke zorgadviseur kan ontzorgen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83,85 KB</text:p>
          </table:table-cell>
          <table:table-cell table:style-name="Table3.A2" office:value-type="string">
            <text:p text:style-name="P22">
              <text:a xlink:type="simple" xlink:href="https://raad.dordrecht.nl/Documenten/M25-Een-gemeentelijke-zorgadviseur-kan-ontzorgen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M24A - Inclusie bij evenementen is ook gewoon - Ingetrokken.pdf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67,34 KB</text:p>
          </table:table-cell>
          <table:table-cell table:style-name="Table3.A2" office:value-type="string">
            <text:p text:style-name="P22">
              <text:a xlink:type="simple" xlink:href="https://raad.dordrecht.nl/Documenten/M24A-Inclusie-bij-evenementen-is-ook-gewoon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M24 - Inclusie in Dordrecht is nou een illusie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40,09 KB</text:p>
          </table:table-cell>
          <table:table-cell table:style-name="Table3.A2" office:value-type="string">
            <text:p text:style-name="P22">
              <text:a xlink:type="simple" xlink:href="https://raad.dordrecht.nl/Documenten/M24-Inclusie-in-Dordrecht-is-nou-een-illusie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M23 - Parkeren is echte zorg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82,20 KB</text:p>
          </table:table-cell>
          <table:table-cell table:style-name="Table3.A2" office:value-type="string">
            <text:p text:style-name="P22">
              <text:a xlink:type="simple" xlink:href="https://raad.dordrecht.nl/Documenten/M23-Parkeren-is-echte-zorg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M22 - Witgoedregeling vanuit Bijzondere Bijstand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93,18 KB</text:p>
          </table:table-cell>
          <table:table-cell table:style-name="Table3.A2" office:value-type="string">
            <text:p text:style-name="P22">
              <text:a xlink:type="simple" xlink:href="https://raad.dordrecht.nl/Documenten/M22-Witgoedregeling-vanuit-Bijzondere-Bijstand-Ingetrok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M21A - Toeristische Borden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76,99 KB</text:p>
          </table:table-cell>
          <table:table-cell table:style-name="Table3.A2" office:value-type="string">
            <text:p text:style-name="P22">
              <text:a xlink:type="simple" xlink:href="https://raad.dordrecht.nl/Documenten/M21A-Toeristische-Bord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M21 - Toristische borden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59,59 KB</text:p>
          </table:table-cell>
          <table:table-cell table:style-name="Table3.A2" office:value-type="string">
            <text:p text:style-name="P22">
              <text:a xlink:type="simple" xlink:href="https://raad.dordrecht.nl/Documenten/M21-Toristische-borden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M20A - Borgstelling door BRZO Bedrijven zoals Chemours ivm PFAS vervuiling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63,77 KB</text:p>
          </table:table-cell>
          <table:table-cell table:style-name="Table3.A2" office:value-type="string">
            <text:p text:style-name="P22">
              <text:a xlink:type="simple" xlink:href="https://raad.dordrecht.nl/Documenten/M20A-Borgstelling-door-BRZO-Bedrijven-zoals-Chemours-ivm-PFAS-vervuiling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M20 - Borgstelling door Chemours ivm PFAS vervuilling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dordrecht.nl/Documenten/M20-Borgstelling-door-Chemours-ivm-PFAS-vervuilling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M19A - Impact van de komst van het AZC Inzichtelijk maken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62,71 KB</text:p>
          </table:table-cell>
          <table:table-cell table:style-name="Table3.A2" office:value-type="string">
            <text:p text:style-name="P22">
              <text:a xlink:type="simple" xlink:href="https://raad.dordrecht.nl/Documenten/M19A-Impact-van-de-komst-van-het-AZC-Inzichtelijk-maken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M19 - Impact van de komt van het AZC Iinzichtelijk maken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62,32 KB</text:p>
          </table:table-cell>
          <table:table-cell table:style-name="Table3.A2" office:value-type="string">
            <text:p text:style-name="P22">
              <text:a xlink:type="simple" xlink:href="https://raad.dordrecht.nl/Documenten/M19-Impact-van-de-komt-van-het-AZC-Iinzichtelijk-maken-Ingetrok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M18 - Raad bij ombuigingen en bezuinigingen goed in positie -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60,63 KB</text:p>
          </table:table-cell>
          <table:table-cell table:style-name="Table3.A2" office:value-type="string">
            <text:p text:style-name="P22">
              <text:a xlink:type="simple" xlink:href="https://raad.dordrecht.nl/Documenten/M18-Raad-bij-ombuigingen-en-bezuinigingen-goed-in-positie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M17A - Blaas de benzinebladblazer weg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78,55 KB</text:p>
          </table:table-cell>
          <table:table-cell table:style-name="Table3.A2" office:value-type="string">
            <text:p text:style-name="P22">
              <text:a xlink:type="simple" xlink:href="https://raad.dordrecht.nl/Documenten/M17A-Blaas-de-benzinebladblazer-weg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M17 - Blaas de benzinebladblazer weg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raad.dordrecht.nl/Documenten/M17-Blaas-de-benzinebladblazer-weg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M16 - Ga aan de Slag met nieuw voedselbeleid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115,41 KB</text:p>
          </table:table-cell>
          <table:table-cell table:style-name="Table3.A2" office:value-type="string">
            <text:p text:style-name="P22">
              <text:a xlink:type="simple" xlink:href="https://raad.dordrecht.nl/Documenten/M16-Ga-aan-de-Slag-met-nieuw-voedselbeleid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M15A - Stimuleren van weerbaarheid jongeren op het MBO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97,53 KB</text:p>
          </table:table-cell>
          <table:table-cell table:style-name="Table3.A2" office:value-type="string">
            <text:p text:style-name="P22">
              <text:a xlink:type="simple" xlink:href="https://raad.dordrecht.nl/Documenten/M15A-Stimuleren-van-weerbaarheid-jongeren-op-het-MBO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M15 - Stimuleren van weerbaarheid jongeren op het MBO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102,34 KB</text:p>
          </table:table-cell>
          <table:table-cell table:style-name="Table3.A2" office:value-type="string">
            <text:p text:style-name="P22">
              <text:a xlink:type="simple" xlink:href="https://raad.dordrecht.nl/Documenten/M15-Stimuleren-van-weerbaarheid-jongeren-op-het-MBO-Ingetro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M14 - Jongeren Perspectief Fonds Geef jongeren met schulden perspectief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132,66 KB</text:p>
          </table:table-cell>
          <table:table-cell table:style-name="Table3.A2" office:value-type="string">
            <text:p text:style-name="P22">
              <text:a xlink:type="simple" xlink:href="https://raad.dordrecht.nl/Documenten/M14-Jongeren-Perspectief-Fonds-Geef-jongeren-met-schulden-perspectief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M13A - Stop de giftige uitstoot - Stop DuPont-Chemours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80,32 KB</text:p>
          </table:table-cell>
          <table:table-cell table:style-name="Table3.A2" office:value-type="string">
            <text:p text:style-name="P22">
              <text:a xlink:type="simple" xlink:href="https://raad.dordrecht.nl/Documenten/M13A-Stop-de-giftige-uitstoot-Stop-DuPont-Chemou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M13 - Stop de giftige uitstoot - Stop DuPontChemours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101,12 KB</text:p>
          </table:table-cell>
          <table:table-cell table:style-name="Table3.A2" office:value-type="string">
            <text:p text:style-name="P22">
              <text:a xlink:type="simple" xlink:href="https://raad.dordrecht.nl/Documenten/M13-Stop-de-giftige-uitstoot-Stop-DuPontChemours-Ingetro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M12 - Stop de groene grootheidswaanzin!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100,32 KB</text:p>
          </table:table-cell>
          <table:table-cell table:style-name="Table3.A2" office:value-type="string">
            <text:p text:style-name="P22">
              <text:a xlink:type="simple" xlink:href="https://raad.dordrecht.nl/Documenten/M12-Stop-de-groene-grootheidswaanzin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M11A - Van afvalstres naar afvalZen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raad.dordrecht.nl/Documenten/M11A-Van-afvalstres-naar-afvalZen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M11 - Van afvalstres naar AfvalZen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104,69 KB</text:p>
          </table:table-cell>
          <table:table-cell table:style-name="Table3.A2" office:value-type="string">
            <text:p text:style-name="P22">
              <text:a xlink:type="simple" xlink:href="https://raad.dordrecht.nl/Documenten/M11-Van-afvalstres-naar-AfvalZen-Ingetro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M10 - Breng verkoeling waar het echt nodig is!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111,63 KB</text:p>
          </table:table-cell>
          <table:table-cell table:style-name="Table3.A2" office:value-type="string">
            <text:p text:style-name="P22">
              <text:a xlink:type="simple" xlink:href="https://raad.dordrecht.nl/Documenten/M10-Breng-verkoeling-waar-het-echt-nodig-is-Verworp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M9A - Gemeente en inwoners samen sterk tegen Chemours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214,12 KB</text:p>
          </table:table-cell>
          <table:table-cell table:style-name="Table3.A2" office:value-type="string">
            <text:p text:style-name="P22">
              <text:a xlink:type="simple" xlink:href="https://raad.dordrecht.nl/Documenten/M9A-Gemeente-en-inwoners-samen-sterk-tegen-Chemours-Aangenom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M9 - Gemeente en inwoners samen sterk tegen Chemours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s://raad.dordrecht.nl/Documenten/M9-Gemeente-en-inwoners-samen-sterk-tegen-Chemours-Ingetrokk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M8A - Kunst in de openbare ruimte is van en voor iedereen!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77,21 KB</text:p>
          </table:table-cell>
          <table:table-cell table:style-name="Table3.A2" office:value-type="string">
            <text:p text:style-name="P22">
              <text:a xlink:type="simple" xlink:href="https://raad.dordrecht.nl/Documenten/M8A-Kunst-in-de-openbare-ruimte-is-van-en-voor-iedere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M8 - Kunst in de openbare ruimte is van en voor iedereeen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101,25 KB</text:p>
          </table:table-cell>
          <table:table-cell table:style-name="Table3.A2" office:value-type="string">
            <text:p text:style-name="P22">
              <text:a xlink:type="simple" xlink:href="https://raad.dordrecht.nl/Documenten/M8-Kunst-in-de-openbare-ruimte-is-van-en-voor-iedereeen-Ingetrok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M7A - #Dordtbouwtdoor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91,50 KB</text:p>
          </table:table-cell>
          <table:table-cell table:style-name="Table3.A2" office:value-type="string">
            <text:p text:style-name="P22">
              <text:a xlink:type="simple" xlink:href="https://raad.dordrecht.nl/Documenten/M7A-Dordtbouwtdoor-Ingetro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M7 - #Dordtbouwtdoor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85,46 KB</text:p>
          </table:table-cell>
          <table:table-cell table:style-name="Table3.A2" office:value-type="string">
            <text:p text:style-name="P22">
              <text:a xlink:type="simple" xlink:href="https://raad.dordrecht.nl/Documenten/M7-Dordtbouwtdoor-Ingetrokk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M6A - Meer griep op de langetermijnontwikkelingen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79,83 KB</text:p>
          </table:table-cell>
          <table:table-cell table:style-name="Table3.A2" office:value-type="string">
            <text:p text:style-name="P22">
              <text:a xlink:type="simple" xlink:href="https://raad.dordrecht.nl/Documenten/M6A-Meer-griep-op-de-langetermijnontwikkelingen-sociaal-domein-Ingetrokk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M6 - Weer grip op de financiële ontwikkelingen sociaal domein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67,94 KB</text:p>
          </table:table-cell>
          <table:table-cell table:style-name="Table3.A2" office:value-type="string">
            <text:p text:style-name="P22">
              <text:a xlink:type="simple" xlink:href="https://raad.dordrecht.nl/Documenten/M6-Weer-grip-op-de-financiele-ontwikkelingen-sociaal-domein-Ingetrok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M5 - Evenementenfonds Top- en Breedtesport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118,99 KB</text:p>
          </table:table-cell>
          <table:table-cell table:style-name="Table3.A2" office:value-type="string">
            <text:p text:style-name="P22">
              <text:a xlink:type="simple" xlink:href="https://raad.dordrecht.nl/Documenten/M5-Evenementenfonds-Top-en-Breedtesport-Ingetrok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M4A - Jogerenevenement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78,76 KB</text:p>
          </table:table-cell>
          <table:table-cell table:style-name="Table3.A2" office:value-type="string">
            <text:p text:style-name="P22">
              <text:a xlink:type="simple" xlink:href="https://raad.dordrecht.nl/Documenten/M4A-Jogerenevenement-Verworp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M4 - Jongerenevenement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102,11 KB</text:p>
          </table:table-cell>
          <table:table-cell table:style-name="Table3.A2" office:value-type="string">
            <text:p text:style-name="P22">
              <text:a xlink:type="simple" xlink:href="https://raad.dordrecht.nl/Documenten/M4-Jongerenevenement-Ingetrokk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M3A - Alles Werkt Beter Op Batterijen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57,48 KB</text:p>
          </table:table-cell>
          <table:table-cell table:style-name="Table3.A2" office:value-type="string">
            <text:p text:style-name="P22">
              <text:a xlink:type="simple" xlink:href="https://raad.dordrecht.nl/Documenten/M3A-Alles-Werkt-Beter-Op-Batterijen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M3 - Alles werkt beter op Batterijen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dordrecht.nl/Documenten/M3-Alles-werkt-beter-op-Batterijen-Ingetrokk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M2A - Busje op Afroep, een service gerichte OV-oplossing voor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75,98 KB</text:p>
          </table:table-cell>
          <table:table-cell table:style-name="Table3.A2" office:value-type="string">
            <text:p text:style-name="P22">
              <text:a xlink:type="simple" xlink:href="https://raad.dordrecht.nl/Documenten/M2A-Busje-op-Afroep-een-service-gerichte-OV-oplossing-voor-Dordrecht-Aangenom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M2 - MaaS - Mobility as a Service OV-oplossing voor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69,19 KB</text:p>
          </table:table-cell>
          <table:table-cell table:style-name="Table3.A2" office:value-type="string">
            <text:p text:style-name="P22">
              <text:a xlink:type="simple" xlink:href="https://raad.dordrecht.nl/Documenten/M2-MaaS-Mobility-as-a-Service-OV-oplossing-voor-Dordrecht-Ingetrokk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M1 - Extern onafhandelijk onderzoek naar nascheiding van afval in Dordrecht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62,42 KB</text:p>
          </table:table-cell>
          <table:table-cell table:style-name="Table3.A2" office:value-type="string">
            <text:p text:style-name="P22">
              <text:a xlink:type="simple" xlink:href="https://raad.dordrecht.nl/Documenten/M1-Extern-onafhandelijk-onderzoek-naar-nascheiding-van-afval-in-Dordrecht-Ingetrokk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stand van zaken Moties 27 juni 2023 v1.pdf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264,36 KB</text:p>
          </table:table-cell>
          <table:table-cell table:style-name="Table3.A2" office:value-type="string">
            <text:p text:style-name="P22">
              <text:a xlink:type="simple" xlink:href="https://raad.dordrecht.nl/Documenten/Overzicht-stand-van-zaken-Moties-27-juni-2023-v1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Overzicht stand van zaken Moties 27 juni 2023 v1.pdf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25,13 KB</text:p>
          </table:table-cell>
          <table:table-cell table:style-name="Table3.A2" office:value-type="string">
            <text:p text:style-name="P22">
              <text:a xlink:type="simple" xlink:href="https://raad.dordrecht.nl/Documenten/Overzicht-stand-van-zaken-Moties-27-juni-2023-v1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M27 - Dordrecht zichtbaar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85,31 KB</text:p>
          </table:table-cell>
          <table:table-cell table:style-name="Table3.A2" office:value-type="string">
            <text:p text:style-name="P22">
              <text:a xlink:type="simple" xlink:href="https://raad.dordrecht.nl/Documenten/M27-Dordrecht-zichtbaar-Regenboogsta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M26 - Help de zomertortel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raad.dordrecht.nl/Documenten/M26-Help-de-zomertortel-in-Dordrecht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36 M11 Motie Verbeter de openbare ruimte in Crabbehof proactief.pdf (Verworpen 20 tegen -18 voor).pdf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96,55 KB</text:p>
          </table:table-cell>
          <table:table-cell table:style-name="Table3.A2" office:value-type="string">
            <text:p text:style-name="P22">
              <text:a xlink:type="simple" xlink:href="https://raad.dordrecht.nl/Documenten/36-M11-Motie-Verbeter-de-openbare-ruimte-in-Crabbehof-proactief-pdf-Verworpen-20-tegen-18-voor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21" meta:character-count="4947" meta:non-whitespace-character-count="44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