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M5 Nascheiding als alternatief voor bronscheiding.pdf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178,14 KB</text:p>
          </table:table-cell>
          <table:table-cell table:style-name="Table3.A2" office:value-type="string">
            <text:p text:style-name="P22">
              <text:a xlink:type="simple" xlink:href="https://raad.dordrecht.nl/Documenten/Stemming-Motie-M5-Nascheiding-als-alternatief-voor-bronschei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M4 Ook de Biesboschhal verdient een goede buur.pdf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raad.dordrecht.nl/Documenten/Stemming-Motie-M4-Ook-de-Biesboschhal-verdient-een-goede-b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M3 Lekker terrasje pakken moet ook kunnen.pdf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173,41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Lekker-terrasje-pakken-moet-ook-kun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M7 Samen werken aan een gedragen toekomst voor het Statenplein.pdf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178,78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Samen-werken-aan-een-gedragen-toekomst-voor-het-Statenpl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M6 Vlotte uitbreiding van het aantal Merwede huusje-Skaeve Huse.pdf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176,95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Vlotte-uitbreiding-van-het-aantal-Merwede-huusje-Skaeve-Hus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M2 - Motie vreemd aan de orde van de dag - Stop de aangekondigde huurverhogingen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66,03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Stop-de-aangekondigde-huurverhogingen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M1 - Motie Vreemd aan de orde van de Dag - Vluchtelingen zijn mensen, geen gevangenen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164,01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Vluchtelingen-zijn-mensen-geen-gevangen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M5 - Nascheiding als alternatief voor bronscheiding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103,73 KB</text:p>
          </table:table-cell>
          <table:table-cell table:style-name="Table3.A2" office:value-type="string">
            <text:p text:style-name="P22">
              <text:a xlink:type="simple" xlink:href="https://raad.dordrecht.nl/Documenten/M5-Nascheiding-als-alternatief-voor-bronscheiding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M4 - Ook de Biesboschhal verdient een goede buur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73,59 KB</text:p>
          </table:table-cell>
          <table:table-cell table:style-name="Table3.A2" office:value-type="string">
            <text:p text:style-name="P22">
              <text:a xlink:type="simple" xlink:href="https://raad.dordrecht.nl/Documenten/M4-Ook-de-Biesboschhal-verdient-een-goede-buur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M3 - Lekker terrasje pakken moet ook kunnen!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114,01 KB</text:p>
          </table:table-cell>
          <table:table-cell table:style-name="Table3.A2" office:value-type="string">
            <text:p text:style-name="P22">
              <text:a xlink:type="simple" xlink:href="https://raad.dordrecht.nl/Documenten/M3-Lekker-terrasje-pakken-moet-ook-kunnen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M7 - Samen werken aan een gedragen toekomst voor het Statenplein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106,34 KB</text:p>
          </table:table-cell>
          <table:table-cell table:style-name="Table3.A2" office:value-type="string">
            <text:p text:style-name="P22">
              <text:a xlink:type="simple" xlink:href="https://raad.dordrecht.nl/Documenten/M7-Samen-werken-aan-een-gedragen-toekomst-voor-het-Statenplei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M6 - Vlotte uitbreiding van het aantal merwede huse - skaeve huusjes in de regio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84,16 KB</text:p>
          </table:table-cell>
          <table:table-cell table:style-name="Table3.A2" office:value-type="string">
            <text:p text:style-name="P22">
              <text:a xlink:type="simple" xlink:href="https://raad.dordrecht.nl/Documenten/M6-Vlotte-uitbreiding-van-het-aantal-merwede-huse-skaeve-huusjes-in-de-regio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5" meta:character-count="1406" meta:non-whitespace-character-count="1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