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vreemd M1 Dordrecht spreekt zich uit tegen mensenrechtenschendingen in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M5A Laat stijging grondwaarde ten goede komen aan de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M4 Behoud de Oude Boomgaard – stop verdere stappen richting villabouw.pdf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M3 Landelijk wonen kan prima betaalbaar.pdf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M2 Instellen gemeenschappelijke adviescommissie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M5A - Laat stijging grondwaarde ten goede komen aan de stad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Laat stijging grondwaarde ten goede komen aan de stad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Behoud de Oude Boomgaard - Stop verdere stappen richting Villabouw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Landelijk wonen kan prima betaalbaar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 - Instellen gemeenschappelijke adviescommissie GR Sociaal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M3A  Motie Vreemd aan de orde van de dag Verleg looproute vanuit het AZC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Vreemd aan de orde van de dag Verleg looproute vanuit het AZC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 Motie Vreemd aan de orde van de dag Laat bewoners niet rondtollen en zorg ook voor hun veiligheid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Vreemd aan de orde van de dag Maatwerk als uitgangspunt van de nadeelcompensatie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M2 Laat bewoners niet rondtollen en zorg ook voor hun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 Maatwerk als uitgangspunt van de planschaderegeling.pdf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M11 - Cultuur voor en door Iedereen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M11 - Cultuur voor en door Iedereen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M13A - Bewaken van financiële ruimte voor onze inwoners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Motie-vreemd-M1-Dordrecht-spreekt-zich-uit-tegen-mensenrechtenschendingen-in-Gaza.pdf" TargetMode="External" /><Relationship Id="rId26" Type="http://schemas.openxmlformats.org/officeDocument/2006/relationships/hyperlink" Target="https://raad.dordrecht.nl/Documenten/Stemming-Motie-M5A-Laat-stijging-grondwaarde-ten-goede-komen-aan-de-stad.pdf" TargetMode="External" /><Relationship Id="rId27" Type="http://schemas.openxmlformats.org/officeDocument/2006/relationships/hyperlink" Target="https://raad.dordrecht.nl/Documenten/Stemming-Motie-M4-Behoud-de-Oude-Boomgaard-stop-verdere-stappen-richting-villabouw.pdf" TargetMode="External" /><Relationship Id="rId28" Type="http://schemas.openxmlformats.org/officeDocument/2006/relationships/hyperlink" Target="https://raad.dordrecht.nl/Documenten/Stemming-Motie-M3-Landelijk-wonen-kan-prima-betaalbaar.pdf" TargetMode="External" /><Relationship Id="rId29" Type="http://schemas.openxmlformats.org/officeDocument/2006/relationships/hyperlink" Target="https://raad.dordrecht.nl/Documenten/Stemming-Motie-M2-Instellen-gemeenschappelijke-adviescommissie-GR-Sociaal.pdf" TargetMode="External" /><Relationship Id="rId30" Type="http://schemas.openxmlformats.org/officeDocument/2006/relationships/hyperlink" Target="https://raad.dordrecht.nl/Documenten/M5A-Laat-stijging-grondwaarde-ten-goede-komen-aan-de-stad-Verworpen.pdf" TargetMode="External" /><Relationship Id="rId37" Type="http://schemas.openxmlformats.org/officeDocument/2006/relationships/hyperlink" Target="https://raad.dordrecht.nl/Documenten/M5-Laat-stijging-grondwaarde-ten-goede-komen-aan-de-stad-Ingetrokken.pdf" TargetMode="External" /><Relationship Id="rId38" Type="http://schemas.openxmlformats.org/officeDocument/2006/relationships/hyperlink" Target="https://raad.dordrecht.nl/Documenten/M4-Behoud-de-Oude-Boomgaard-Stop-verdere-stappen-richting-Villabouw-Verworpen.pdf" TargetMode="External" /><Relationship Id="rId39" Type="http://schemas.openxmlformats.org/officeDocument/2006/relationships/hyperlink" Target="https://raad.dordrecht.nl/Documenten/M3-Landelijk-wonen-kan-prima-betaalbaar-Aangenomen.pdf" TargetMode="External" /><Relationship Id="rId40" Type="http://schemas.openxmlformats.org/officeDocument/2006/relationships/hyperlink" Target="https://raad.dordrecht.nl/Documenten/M2-Instellen-gemeenschappelijke-adviescommissie-GR-Sociaal-Verworpen.pdf" TargetMode="External" /><Relationship Id="rId41" Type="http://schemas.openxmlformats.org/officeDocument/2006/relationships/hyperlink" Target="https://raad.dordrecht.nl/Documenten/M3A-Motie-Vreemd-aan-de-orde-van-de-dag-Verleg-looproute-vanuit-het-AZC-Ingetrokken.pdf" TargetMode="External" /><Relationship Id="rId42" Type="http://schemas.openxmlformats.org/officeDocument/2006/relationships/hyperlink" Target="https://raad.dordrecht.nl/Documenten/M3-Motie-Vreemd-aan-de-orde-van-de-dag-Verleg-looproute-vanuit-het-AZC-Ingetrokken.pdf" TargetMode="External" /><Relationship Id="rId43" Type="http://schemas.openxmlformats.org/officeDocument/2006/relationships/hyperlink" Target="https://raad.dordrecht.nl/Documenten/M2-Motie-Vreemd-aan-de-orde-van-de-dag-Laat-bewoners-niet-rondtollen-en-zorg-ook-voor-hun-veiligheid-Aangenomen.pdf" TargetMode="External" /><Relationship Id="rId44" Type="http://schemas.openxmlformats.org/officeDocument/2006/relationships/hyperlink" Target="https://raad.dordrecht.nl/Documenten/M1-Motie-Vreemd-aan-de-orde-van-de-dag-Maatwerk-als-uitgangspunt-van-de-nadeelcompensatie-Verworpen.pdf" TargetMode="External" /><Relationship Id="rId45" Type="http://schemas.openxmlformats.org/officeDocument/2006/relationships/hyperlink" Target="https://raad.dordrecht.nl/Documenten/Stemming-Motie-M2-Laat-bewoners-niet-rondtollen-en-zorg-ook-voor-hun-veiligheid.pdf" TargetMode="External" /><Relationship Id="rId46" Type="http://schemas.openxmlformats.org/officeDocument/2006/relationships/hyperlink" Target="https://raad.dordrecht.nl/Documenten/Stemming-Motie-M1-Maatwerk-als-uitgangspunt-van-de-planschaderegeling.pdf" TargetMode="External" /><Relationship Id="rId47" Type="http://schemas.openxmlformats.org/officeDocument/2006/relationships/hyperlink" Target="https://raad.dordrecht.nl/Documenten/Motie-M11-Cultuur-voor-en-door-Iedereen-Aangenomen-1.pdf" TargetMode="External" /><Relationship Id="rId48" Type="http://schemas.openxmlformats.org/officeDocument/2006/relationships/hyperlink" Target="https://raad.dordrecht.nl/Documenten/Motie-M11-Cultuur-voor-en-door-Iedereen-Aangenomen.pdf" TargetMode="External" /><Relationship Id="rId55" Type="http://schemas.openxmlformats.org/officeDocument/2006/relationships/hyperlink" Target="https://raad.dordrecht.nl/Documenten/M13A-Bewaken-van-financiele-ruimte-voor-onze-inwoners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