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M16 
              <text:s/>
              Motie Grip en sturing op risicovolle projecten.pdf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119,93 KB</text:p>
          </table:table-cell>
          <table:table-cell table:style-name="Table3.A2" office:value-type="string">
            <text:p text:style-name="P22">
              <text:a xlink:type="simple" xlink:href="https://raad.dordrecht.nl/Documenten/M16-Motie-Grip-en-sturing-op-risicovolle-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M13 Geen experiment met voorrang voor beroepsgroepen.pdf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177,89 KB</text:p>
          </table:table-cell>
          <table:table-cell table:style-name="Table3.A2" office:value-type="string">
            <text:p text:style-name="P22">
              <text:a xlink:type="simple" xlink:href="https://raad.dordrecht.nl/Documenten/Stemming-Motie-M13-Geen-experiment-met-voorrang-voor-beroepsgroe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M12 Onderhoud sociale corporatiewoningen is van cruciaal belang.pdf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173,45 KB</text:p>
          </table:table-cell>
          <table:table-cell table:style-name="Table3.A2" office:value-type="string">
            <text:p text:style-name="P22">
              <text:a xlink:type="simple" xlink:href="https://raad.dordrecht.nl/Documenten/Stemming-Motie-M12-Onderhoud-sociale-corporatiewoningen-is-van-cruciaal-bela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Motie M11 Herstel inschrijfverlies.pdf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171,95 KB</text:p>
          </table:table-cell>
          <table:table-cell table:style-name="Table3.A2" office:value-type="string">
            <text:p text:style-name="P22">
              <text:a xlink:type="simple" xlink:href="https://raad.dordrecht.nl/Documenten/Stemming-Motie-M11-Herstel-inschrijfverl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Motie M10 Daklozen en quota.pdf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0-Daklozen-en-quot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Motie M9 Toevoegen van militairen en veteranen aan experimentenregeling.pdf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179,31 KB</text:p>
          </table:table-cell>
          <table:table-cell table:style-name="Table3.A2" office:value-type="string">
            <text:p text:style-name="P22">
              <text:a xlink:type="simple" xlink:href="https://raad.dordrecht.nl/Documenten/Stemming-Motie-M9-Toevoegen-van-militairen-en-veteranen-aan-experimenten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Motie M8 Voorbereiding op verbod voorrangsregeling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177,51 KB</text:p>
          </table:table-cell>
          <table:table-cell table:style-name="Table3.A2" office:value-type="string">
            <text:p text:style-name="P22">
              <text:a xlink:type="simple" xlink:href="https://raad.dordrecht.nl/Documenten/Stemming-Motie-M8-Voorbereiding-op-verbod-voorrangsregeling-statushou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Motie M7 Maak de rij niet onnodig lang.pdf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172,79 KB</text:p>
          </table:table-cell>
          <table:table-cell table:style-name="Table3.A2" office:value-type="string">
            <text:p text:style-name="P22">
              <text:a xlink:type="simple" xlink:href="https://raad.dordrecht.nl/Documenten/Stemming-Motie-M7-Maak-de-rij-niet-onnodig-l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Stemming Motie M6 Duidelijke kaders voor Wonen Eerst.pdf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173,43 KB</text:p>
          </table:table-cell>
          <table:table-cell table:style-name="Table3.A2" office:value-type="string">
            <text:p text:style-name="P22">
              <text:a xlink:type="simple" xlink:href="https://raad.dordrecht.nl/Documenten/Stemming-Motie-M6-Duidelijke-kaders-voor-Wonen-Eer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M13 - Geen experiment met voorrang voor beroepsgroepen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202,70 KB</text:p>
          </table:table-cell>
          <table:table-cell table:style-name="Table3.A2" office:value-type="string">
            <text:p text:style-name="P22">
              <text:a xlink:type="simple" xlink:href="https://raad.dordrecht.nl/Documenten/M13-Geen-experiment-met-voorrang-voor-beroepsgroepe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M12 - Onderhoud sociale corporatie woningen is van cruciaal belang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85,12 KB</text:p>
          </table:table-cell>
          <table:table-cell table:style-name="Table3.A2" office:value-type="string">
            <text:p text:style-name="P22">
              <text:a xlink:type="simple" xlink:href="https://raad.dordrecht.nl/Documenten/M12-Onderhoud-sociale-corporatie-woningen-is-van-cruciaal-belang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M11 - Herstel inschrijfverlies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145,18 KB</text:p>
          </table:table-cell>
          <table:table-cell table:style-name="Table3.A2" office:value-type="string">
            <text:p text:style-name="P22">
              <text:a xlink:type="simple" xlink:href="https://raad.dordrecht.nl/Documenten/M11-Herstel-inschrijfverli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M10 - Daklozen en quota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106,27 KB</text:p>
          </table:table-cell>
          <table:table-cell table:style-name="Table3.A2" office:value-type="string">
            <text:p text:style-name="P22">
              <text:a xlink:type="simple" xlink:href="https://raad.dordrecht.nl/Documenten/M10-Daklozen-en-quota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M9 - Toevoegen van militairen en veteranen aan experimentregeling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46,48 KB</text:p>
          </table:table-cell>
          <table:table-cell table:style-name="Table3.A2" office:value-type="string">
            <text:p text:style-name="P22">
              <text:a xlink:type="simple" xlink:href="https://raad.dordrecht.nl/Documenten/M9-Toevoegen-van-militairen-en-veteranen-aan-experimentregeling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M8 - Voorbereid op verbod voorrangsregeling statushouders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98,40 KB</text:p>
          </table:table-cell>
          <table:table-cell table:style-name="Table3.A2" office:value-type="string">
            <text:p text:style-name="P22">
              <text:a xlink:type="simple" xlink:href="https://raad.dordrecht.nl/Documenten/M8-Voorbereid-op-verbod-voorrangsregeling-statushouders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M7 - Maak de rij niet onnodig lang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76,62 KB</text:p>
          </table:table-cell>
          <table:table-cell table:style-name="Table3.A2" office:value-type="string">
            <text:p text:style-name="P22">
              <text:a xlink:type="simple" xlink:href="https://raad.dordrecht.nl/Documenten/M7-Maak-de-rij-niet-onnodig-lang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M6 - Duidelijke kaders voor wonen eerst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141,42 KB</text:p>
          </table:table-cell>
          <table:table-cell table:style-name="Table3.A2" office:value-type="string">
            <text:p text:style-name="P22">
              <text:a xlink:type="simple" xlink:href="https://raad.dordrecht.nl/Documenten/M6-Duidelijke-kaders-voor-wonen-eerst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7" meta:character-count="1698" meta:non-whitespace-character-count="1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