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2025.10.14 Notulen Gemeenteraad Dordrecht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2025-10-14-Notulen-Gemeenteraad-Dordrecht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