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Besturenfusie Stichting "Openbaar Primair Onderwijs Dordrecht" (OPOD) en Stichting Katholiek Onderwijs Bernardus Alfrink (SKOBA) en statutenwijziging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52,19 KB</text:p>
          </table:table-cell>
          <table:table-cell table:style-name="Table3.A2" office:value-type="string">
            <text:p text:style-name="P22">
              <text:a xlink:type="simple" xlink:href="https://raad.dordrecht.nl/Documenten/Voorstel-Besturenfusie-Stichting-Openbaar-Primair-Onderwijs-Dordrecht-OPOD-en-Stichting-Katholiek-Onderwijs-Bernardus-Alfrink-SKOBA-en-statutenwijziging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Uitvoeren Motie Dordrecht, een stad waar je ertoe doet (d.d. 23 juni 2020)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49,33 KB</text:p>
          </table:table-cell>
          <table:table-cell table:style-name="Table3.A2" office:value-type="string">
            <text:p text:style-name="P22">
              <text:a xlink:type="simple" xlink:href="https://raad.dordrecht.nl/Documenten/Voorstel-Uitvoeren-Motie-Dordrecht-een-stad-waar-je-ertoe-doet-d-d-23-juni-2020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Aanwijzen gronden plangebied Dordtse Kil IV (DistriPark) waarop de Wet voorkeursrecht gemeenten van toepassing is: bestendiging 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94,41 KB</text:p>
          </table:table-cell>
          <table:table-cell table:style-name="Table3.A2" office:value-type="string">
            <text:p text:style-name="P22">
              <text:a xlink:type="simple" xlink:href="https://raad.dordrecht.nl/Documenten/Voorstel-Aanwijzen-gronden-plangebied-Dordtse-Kil-IV-DistriPark-waarop-de-Wet-voorkeursrecht-gemeenten-van-toepassing-is-bestendiging-raad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Evaluatie en nieuwe aanvraag toepassing Wet bijzondere maatregelen grootstedelijke problematiek (Wbmgp)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raad.dordrecht.nl/Documenten/Voorstel-Evaluatie-en-nieuwe-aanvraag-toepassing-Wet-bijzondere-maatregelen-grootstedelijke-problematiek-Wbmgp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Heffingsverordening en Tarieventabel Essenhof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n-Tarieventabel-Essenhof-2022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2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aanpassing Reclamebelasting 2022 (corona-steunmaatregel lokale heffingen)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passing-Reclamebelasting-2022-corona-steunmaatregel-lokale-heffingen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Verordeningen op de heffing en invordering van onroerendezaakbelastingen, afvalstoffenheffing, rioolheffing en hondenbelasting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afvalstoffenheffing-rioolheffing-en-hondenbelasting-2022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Verordening op de heffing en invordering van leges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2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Actualiseren bestuurlijke planner 2021/2022 -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74,81 KB</text:p>
          </table:table-cell>
          <table:table-cell table:style-name="Table3.A2" office:value-type="string">
            <text:p text:style-name="P22">
              <text:a xlink:type="simple" xlink:href="https://raad.dordrecht.nl/Documenten/2022-Raadsvoorstel-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Begroting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2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Beschikbaar stellen voorbereidingskrediet Bouwhuys-locatie Wielwijk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oorbereidingskrediet-Bouwhuys-locatie-Wielwijk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Beleidskader Participatie 1.0 gemeente Dordrecht (Omgevingswet)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kader-Participatie-1-0-gemeente-Dordrecht-Omgevingswet-Raadsvoorstel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Zienswijze 1e Burap SOJ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37,33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1e-Burap-SOJ-2021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Wijzigingsbesluit GR Drechtsteden (vijftiende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47,65 KB</text:p>
          </table:table-cell>
          <table:table-cell table:style-name="Table3.A2" office:value-type="string">
            <text:p text:style-name="P22">
              <text:a xlink:type="simple" xlink:href="https://raad.dordrecht.nl/Documenten/Voorstel-Wijzigingsbesluit-GR-Drechtsteden-vijftiende-wijziging-Raadsvoorst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Opheffen geheimhouding 
              <text:s/>
              ten aanzien van de bijlage "Kosten gemaal verplaatsing, 8 december 2020" horend bij voorstel: Beantwoorden rappel artikel 40-vervolgvragen PvdA Rioolkast - gemaal - Antwoordbrief artikel 40/41 -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49,74 KB</text:p>
          </table:table-cell>
          <table:table-cell table:style-name="Table3.A2" office:value-type="string">
            <text:p text:style-name="P22">
              <text:a xlink:type="simple" xlink:href="https://raad.dordrecht.nl/Documenten/41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van de routekaart Zero Emissie Zone voor stadslogistiek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routekaart-Zero-Emissie-Zone-voor-stadslogistiek-Raadsvoorstel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Benoeming van mevrouw A.M.A. de Fouw tot commissielid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35,18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mevrouw-A-M-A-de-Fouw-tot-commissielid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Nota Lokale Heffingen (9e wijziging Financiële Verordening)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Lokale-Heffingen-9e-wijziging-Financiele-Verordening-Raadsvoorstel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Benoeming en toelating van de heer D.J. Tabak tot lid van de gemeenteraad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35,60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en-toelating-van-de-heer-D-J-Tabak-tot-lid-van-de-gemeenteraad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Benoeming en toelating van de heer G. Tutupoly tot lid van de gemeenteraad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34,84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en-toelating-van-de-heer-G-Tutupoly-tot-lid-van-de-gemeenteraad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Atelierbeleid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telierbeleid-Dordrecht-Raadsvoorst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Beschikbaar stellen van een voorbereidingskrediet Maasterras - Dordrecht CS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62,24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krediet-Maasterras-Dordrecht-CS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Beschikbaar stellen van een 
              <text:s/>
              voorbereidingsbudget Dordtse Spoorzone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budget-Dordtse-Spoorzone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Groeiagenda 2030 - uitvoeringsprogramma 2022- lokale vaststelling opgavebladen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64,55 KB</text:p>
          </table:table-cell>
          <table:table-cell table:style-name="Table3.A2" office:value-type="string">
            <text:p text:style-name="P22">
              <text:a xlink:type="simple" xlink:href="https://raad.dordrecht.nl/Documenten/Voorstel-Groeiagenda-2030-uitvoeringsprogramma-2022-lokale-vaststelling-opgavebladen-Raadsvoorst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Wijzigingsbesluit bestemmingsplan Gezondheidspark West / Middenzone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41,65 KB</text:p>
          </table:table-cell>
          <table:table-cell table:style-name="Table3.A2" office:value-type="string">
            <text:p text:style-name="P22">
              <text:a xlink:type="simple" xlink:href="https://raad.dordrecht.nl/Documenten/Middenzone-Raadsvoorstel-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Verordening Stimuleringslening Energiezuinig Wonen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imuleringslening-Energiezuinig-Wonen-gemeente-Dordrecht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Instemmen met Meerjaren Perspectief Vastgoed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51,43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Meerjaren-Perspectief-Vastgoed-2021-Raadsvoorstel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Agenda deelmobiliteit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genda-deelmobiliteit-Raadsvoors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Financiële afronding Nieuwe Dordtse Biesbosch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56,28 KB</text:p>
          </table:table-cell>
          <table:table-cell table:style-name="Table3.A2" office:value-type="string">
            <text:p text:style-name="P22">
              <text:a xlink:type="simple" xlink:href="https://raad.dordrecht.nl/Documenten/Voorstel-Financiele-afronding-Nieuwe-Dordtse-Biesbosch-Raadsvoorstel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grondexploitatie voor Admiraalsplein Zuidzijde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ndexploitatie-voor-Admiraalsplein-Zuidzijde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Verzoek tot aanwijzing ter onteigening gronden Dordtse Kil IV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76,07 KB</text:p>
          </table:table-cell>
          <table:table-cell table:style-name="Table3.A2" office:value-type="string">
            <text:p text:style-name="P22">
              <text:a xlink:type="simple" xlink:href="https://raad.dordrecht.nl/Documenten/Voorstel-Verzoek-tot-aanwijzing-ter-onteigening-gronden-Dordtse-Kil-IV-Raadsvoorst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Instemmen met Begrotingssubsidie Stichting Jeugdteams Zuid-Holland Zuid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Begrotingssubsidie-Stichting-Jeugdteams-Zuid-Holland-Zuid-2022-Raadsvoorstel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5" meta:paragraph-count="209" meta:word-count="606" meta:character-count="4583" meta:non-whitespace-character-count="4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