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Startnotitie Dordrecht klimaatneutraal 2040 -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Uitgangspuntennotitie Mobiliteitsplan Dordrecht 2040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Geen wensen of bedenkingen kenbaar maken m.b.t. Stedin - toetreding Staat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-b-t-Stedin-toetreding-Staat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Indienen Zienswijze op de voorgestelde begrotingswijziging 2023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voorgestelde-begrotingswijziging-2023-Veiligheidsregio-Zuid-Holland-Zui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4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4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 op de heffing en invordering van logiesheffing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 op de heffing en invordering van leges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4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Aanvullende lening v.v. Dubbeldam voor realisatie clubgebouw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Aanvullende-lening-v-v-Dubbeldam-voor-realisatie-clubgebouw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
              <text:s/>
              inzake verwerving Dordtse Kil I / II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41,53 KB</text:p>
          </table:table-cell>
          <table:table-cell table:style-name="Table3.A2" office:value-type="string">
            <text:p text:style-name="P22">
              <text:a xlink:type="simple" xlink:href="https://raad.dordrecht.nl/Documenten/II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 stellen van Gemeentelijke bijdrage aan ventilatie in scholen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Gemeentelijke-bijdrage-aan-ventilatie-in-scholen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Omgevingswet: eerste wijziging legesverordening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wet-eerste-wijziging-legesverordening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Beschikbaar stellen van krediet voor Scope-uitbreiding geluidsschermen Middenzone Gezondheidspark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voor-Scope-uitbreiding-geluidsschermen-Middenzone-Gezondheidspark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Van toepassing verklaring van de Coördinatieregeling Admiraalsplein: planologische procedure 
              <text:s/>
              (Nieuw)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42,63 KB</text:p>
          </table:table-cell>
          <table:table-cell table:style-name="Table3.A2" office:value-type="string">
            <text:p text:style-name="P22">
              <text:a xlink:type="simple" xlink:href="https://raad.dordrecht.nl/Documenten/Voorstel-Van-toepassing-verklaring-van-de-Cooerdinatieregeling-Admiraalsplein-planologische-procedure-Nieuw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Van toepassing verklaring van de Coördinatieregeling Admiraalsplein: planologische procedure (Oud)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dordrecht.nl/Documenten/Voorstel-Van-toepassing-verklaring-van-de-Cooerdinatieregeling-Admiraalsplein-planologische-procedure-Oud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Toepassen Wet voorkeursrecht gemeenten (ex artikelen 2 en 5 Wvg) op plangebied Weeskinderendijk Oost/woningen Weeskinderendijk Vlietwegzijde te Dordrecht (Spoorzone)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73,61 KB</text:p>
          </table:table-cell>
          <table:table-cell table:style-name="Table3.A2" office:value-type="string">
            <text:p text:style-name="P22">
              <text:a xlink:type="simple" xlink:href="https://raad.dordrecht.nl/Documenten/woningen-Weeskinderendijk-Vlietwegzijde-te-Dordrecht-Spoorzone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Begroting 2024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4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Heffingsverordening Essenhof 2024 met bijbehorende Tarieventabel Essenhof 2024 en Wijzigingsverordening 
              <text:s/>
              tot wijziging van de Beheersverordening Essenhof, derde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4-met-bijbehorende-Tarieventabel-Essenhof-2024-en-Wijzigingsverordening-tot-wijziging-van-de-Beheersverordening-Essenhof-derde-wijziging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Meicirculaire 2023 en de begroting 2023 dienovereenkomstig te wijzigen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icirculaire-2023-en-de-begroting-2023-dienovereenkomstig-te-wijzigen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Instemmen met budget voor Programma het fundament beter op orde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udget-voor-Programma-het-fundament-beter-op-orde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Tweede Bestuursrapportage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Bestuursrapportage-2023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Verordening maatschappelijke ondersteuning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maatschappelijke-ondersteuning-2023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Voorbereidingsbesluit voor bodemregels onder de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esluit-voor-bodemregels-onder-de-Omgevingswet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de oprichting van Ondernemersfonds Dordrecht - Voor brede samenwerking binnen zowel commercieel als maatschappelijk, profit en non profit ondernemend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oprichting-van-Ondernemersfonds-Dordrecht-Voor-brede-samenwerking-binnen-zowel-commercieel-als-maatschappelijk-profit-en-non-profit-ondernemend-Dordrecht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Doorlopen Route naar Kadernota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Geen zienswijze indienen 5e wijziging gemeenschappelijke regeling OZHZ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5e-wijziging-gemeenschappelijke-regeling-OZHZ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Begroting 2024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4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Geen wensen of bedenkingen kenbaar maken m.b.t. Stedin - toetreding Staat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-b-t-Stedin-toetreding-Staa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Meicirculaire 2023 en de begroting 2023 dienovereenkomstig te wijzigen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icirculaire-2023-en-de-begroting-2023-dienovereenkomstig-te-wijzigen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Startnotitie Dordrecht klimaatneutraal 2040 -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bestemmingsplan '15e herziening bestemmingsplan Dubbeldam, locatie Prunuslaan 25'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5e-herziening-bestemmingsplan-Dubbeldam-locatie-Prunuslaan-25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Verstrekken van Aanvullende lening v.v. Dubbeldam voor realisatie clubgebouw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Aanvullende-lening-v-v-Dubbeldam-voor-realisatie-clubgebouw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Tweede Bestuursrapportage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Bestuursrapportage-2023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een krediet 
              <text:s/>
              inzake verwerving Dordtse Kil I / II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41,53 KB</text:p>
          </table:table-cell>
          <table:table-cell table:style-name="Table3.A2" office:value-type="string">
            <text:p text:style-name="P22">
              <text:a xlink:type="simple" xlink:href="https://raad.dordrecht.nl/Documenten/II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Toepassen Wet voorkeursrecht gemeenten (ex artikelen 2 en 5 Wvg) op plangebied Weeskinderendijk Oost/woningen Weeskinderendijk Vlietwegzijde te Dordrecht (Spoorzone)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73,61 KB</text:p>
          </table:table-cell>
          <table:table-cell table:style-name="Table3.A2" office:value-type="string">
            <text:p text:style-name="P22">
              <text:a xlink:type="simple" xlink:href="https://raad.dordrecht.nl/Documenten/woningen-Weeskinderendijk-Vlietwegzijde-te-Dordrecht-Spoorzone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4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4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Verordening op de heffing en invordering van logiesheffing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Verordening op de heffing en invordering van leges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4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Indienen Zienswijze op de voorgestelde begrotingswijziging 2023 Veiligheidsregio Zuid-Holland Zuid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voorgestelde-begrotingswijziging-2023-Veiligheidsregio-Zuid-Holland-Zuid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Beschikbaar stellen van Gemeentelijke bijdrage aan ventilatie in scholen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Gemeentelijke-bijdrage-aan-ventilatie-in-scholen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Heffingsverordening Essenhof 2024 met bijbehorende Tarieventabel Essenhof 2024 en Wijzigingsverordening 
              <text:s/>
              tot wijziging van de Beheersverordening Essenhof, derde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4-met-bijbehorende-Tarieventabel-Essenhof-2024-en-Wijzigingsverordening-tot-wijziging-van-de-Beheersverordening-Essenhof-derde-wijziging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Omgevingswet: eerste wijziging legesverordening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wet-eerste-wijziging-legesverordening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Beschikbaar stellen van krediet voor Scope-uitbreiding geluidsschermen Middenzone Gezondheidspark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voor-Scope-uitbreiding-geluidsschermen-Middenzone-Gezondheidspark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Van toepassing verklaring van de Coördinatieregeling Admiraalsplein: planologische procedure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dordrecht.nl/Documenten/Voorstel-Van-toepassing-verklaring-van-de-Cooerdinatieregeling-Admiraalsplein-planologische-procedure-Raadsvoorstel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Groeiagenda Smart Delta Drechtsteden - Visiedocument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Smart-Delta-Drechtsteden-Visiedocument-Raadsvoorstel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Groeiagenda 2030 - uitvoeringsprogramma 2024 -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2030-uitvoeringsprogramma-2024-lokale-vaststelling-opgavebladen-Raadsvoorstel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Aanwijzing 
              <text:s/>
              2 nieuwe Functionarissen Gegevensbescherming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wijzing-2-nieuwe-Functionarissen-Gegevensbescherming-Raads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Akkoord gaan met scopewijziging 
              <text:s/>
              en instemmen met de financiële 
              <text:s/>
              gevolgen van Aanpassing GREX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scopewijziging-en-instemmen-met-de-financiele-gevolgen-van-Aanpassing-GREX-Amstelwijck-Raadsvoorstel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Instemmen met Herijking Wmo (nieuw)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rijking-Wmo-nieuw-Raadsvoorste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Vaststellen Startnotitie Voedselvisie 
              <text:s text:c="6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oedselvisie-Startnotitie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van Alcoholverordening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Alcoholverordening-Dordrecht-Raadsvoorstel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Vaststellen van de Afvalstoffenverordening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fvalstoffenverordening-Dordrecht-Raadsvoorstel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Vaststellen Uitgangspuntennotitie Mobiliteitsplan Dordrecht 2040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-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Vaststellen Uitgangspuntennotitie Mobiliteitsplan Dordrecht 2040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-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Vaststellen Groeiagenda Smart Delta Drechtsteden - Visiedocument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Smart-Delta-Drechtsteden-Visiedocument-Raads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Vaststellen Startnotitie Dordrecht klimaatneutraal 2040 -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8" meta:paragraph-count="359" meta:word-count="1059" meta:character-count="8267" meta:non-whitespace-character-count="7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