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Kadernota 2024 
              <text:s text:c="1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adernota-2024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Toepassen Wet voorkeursrecht gemeenten (ex artikelen 2 en 4 Wet voorkeursrecht gemeenten (Wvg)) op percelen en perceelsgedeelten grond in het plangebied 'Stadspark XXL'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83,83 KB</text:p>
          </table:table-cell>
          <table:table-cell table:style-name="Table3.A2" office:value-type="string">
            <text:p text:style-name="P22">
              <text:a xlink:type="simple" xlink:href="https://raad.dordrecht.nl/Documenten/Voorstel-Toepassen-Wet-voorkeursrecht-gemeenten-ex-artikelen-2-en-4-Wet-voorkeursrecht-gemeenten-Wvg-op-percelen-en-perceelsgedeelten-grond-in-het-plangebied-Stadspark-XX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(Geen) zienswijze ontwerpbegroting 2024 Gr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46,56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ontwerpbegroting-2024-Gr-GEVUDO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Bestemmingsplan Parapluplan Dark Stores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Parapluplan-Dark-Stores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Prognose Grondbedrijf 2023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3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Benoeming van de heer W.J. Gorter tot commissielid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36,13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W-J-Gorter-tot-commissielid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Tijdelijke toelating van de heer F.A.K. Droog tot lid van de gemeenteraad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38,82 KB</text:p>
          </table:table-cell>
          <table:table-cell table:style-name="Table3.A2" office:value-type="string">
            <text:p text:style-name="P22">
              <text:a xlink:type="simple" xlink:href="https://raad.dordrecht.nl/Documenten/Voorstel-Tijdelijke-toelating-van-de-heer-F-A-K-Droog-tot-lid-van-de-gemeenteraad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2" meta:character-count="988" meta:non-whitespace-character-count="8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