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Perspectiefnota 2025 
              <text:s text:c="1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5-Raadsvoorstel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Jaarstukken 2023 gemeente Dordrecht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3-gemeente-Dordrecht-Raadsvoorst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Kennis nemen van Rekenkamerrapport ‘De gemeente doet het vastgoed, onderzoek naar het verduurzamen van het gemeentelijk vastgoed'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42,66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Rekenkamerrapport-De-gemeente-doet-het-vastgoed-onderzoek-naar-het-verduurzamen-van-het-gemeentelijk-vastgoed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Kennelijk niet-ontvankelijk verklaren bezwaar tegen amendement Marktverordening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39,83 KB</text:p>
          </table:table-cell>
          <table:table-cell table:style-name="Table3.A2" office:value-type="string">
            <text:p text:style-name="P22">
              <text:a xlink:type="simple" xlink:href="https://raad.dordrecht.nl/Documenten/Voorstel-Kennelijk-niet-ontvankelijk-verklaren-bezwaar-tegen-amendement-Marktverordening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een financiële bijdrage voor de Stichting Hanneken van Dordt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financiele-bijdrage-voor-de-Stichting-Hanneken-van-Dord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Afgeven verklaring van geen bedenkingen tegen intrekken vergunning windmolen Van Leeuwenhoekweg 33 (Krabbegors)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54,52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tegen-intrekken-vergunning-windmolen-Van-Leeuwenhoekweg-33-Krabbegors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Benoeming van de heer M. Okkerse tot commissielid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36,55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M-Okkerse-tot-commissielid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Toelating van de heer R. Hartmeijer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36,60 KB</text:p>
          </table:table-cell>
          <table:table-cell table:style-name="Table3.A2" office:value-type="string">
            <text:p text:style-name="P22">
              <text:a xlink:type="simple" xlink:href="https://raad.dordrecht.nl/Documenten/Voorstel-Toelating-van-de-heer-R-Hartmeijer-tot-lid-van-de-gemeenteraad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Jaarstukken 2023 gemeente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3-gemeente-Dordrecht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Perspectiefnota 2025 
              <text:s text:c="1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5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Presentatie Onderzoek Rekenkamer (incl. agenderingsverzoek) 'De gemeente doet het vast goed, onderzoek naar het verduurzamen van het gemeentelijk vastgoed'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43,09 KB</text:p>
          </table:table-cell>
          <table:table-cell table:style-name="Table3.A2" office:value-type="string">
            <text:p text:style-name="P22">
              <text:a xlink:type="simple" xlink:href="https://raad.dordrecht.nl/Documenten/Voorstel-Presentatie-Onderzoek-Rekenkamer-incl-agenderingsverzoek-De-gemeente-doet-het-vast-goed-onderzoek-naar-het-verduurzamen-van-het-gemeentelijk-vastgoed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20" meta:character-count="1626" meta:non-whitespace-character-count="1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