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Perspectiefnota 2025 
              <text:s text:c="1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Jaarstukken 2023 gemeente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3-gemeente-Dordrecht-Raadsvoorstel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Kennis nemen van Rekenkamerrapport ‘De gemeente doet het vastgoed, onderzoek naar het verduurzamen van het gemeentelijk vastgoed'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42,66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Rekenkamerrapport-De-gemeente-doet-het-vastgoed-onderzoek-naar-het-verduurzamen-van-het-gemeentelijk-vastgoed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Kennelijk niet-ontvankelijk verklaren bezwaar tegen amendement Marktverordening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39,83 KB</text:p>
          </table:table-cell>
          <table:table-cell table:style-name="Table3.A2" office:value-type="string">
            <text:p text:style-name="P22">
              <text:a xlink:type="simple" xlink:href="https://raad.dordrecht.nl/Documenten/Voorstel-Kennelijk-niet-ontvankelijk-verklaren-bezwaar-tegen-amendement-Marktverordening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een financiële bijdrage voor de Stichting Hanneken van Dordt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financiele-bijdrage-voor-de-Stichting-Hanneken-van-Dord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Afgeven verklaring van geen bedenkingen tegen intrekken vergunning windmolen Van Leeuwenhoekweg 33 (Krabbegors)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54,52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tegen-intrekken-vergunning-windmolen-Van-Leeuwenhoekweg-33-Krabbegors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Benoeming van de heer M. Okkerse tot commissielid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36,55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M-Okkerse-tot-commissieli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Toelating van de heer R. Hartmeijer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36,60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R-Hartmeijer-tot-lid-van-de-gemeenteraad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Jaarstukken 2023 gemeente Dordrecht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3-gemeente-Dordrecht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Perspectiefnota 2025 
              <text:s text:c="1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erspectiefnota-2025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Presentatie Onderzoek Rekenkamer (incl. agenderingsverzoek) 'De gemeente doet het vast goed, onderzoek naar het verduurzamen van het gemeentelijk vastgoed'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raad.dordrecht.nl/Documenten/Voorstel-Presentatie-Onderzoek-Rekenkamer-incl-agenderingsverzoek-De-gemeente-doet-het-vast-goed-onderzoek-naar-het-verduurzamen-van-het-gemeentelijk-vastgoed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20" meta:character-count="1626" meta:non-whitespace-character-count="1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