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9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Zienswijze vierde begrotingswijziging 2025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69,63 KB</text:p>
          </table:table-cell>
          <table:table-cell table:style-name="Table3.A2" office:value-type="string">
            <text:p text:style-name="P22">
              <text:a xlink:type="simple" xlink:href="https://raad.dordrecht.nl/Documenten/Voorstel-Zienswijze-vierde-begrotingswijziging-2025-GR-Sociaal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Herbenoeming leden Raad van Toezicht Johan de Witt-gymnasium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46,16 KB</text:p>
          </table:table-cell>
          <table:table-cell table:style-name="Table3.A2" office:value-type="string">
            <text:p text:style-name="P22">
              <text:a xlink:type="simple" xlink:href="https://raad.dordrecht.nl/Documenten/Voorstel-Herbenoeming-leden-Raad-van-Toezicht-Johan-de-Witt-gymnasium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van het Uitvoeringsprogramma Water- en Rioleringsplan 2026 -2030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520,97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het-Uitvoeringsprogramma-Water-en-Rioleringsplan-2026-2030-Raadsvoorstel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een investeringskrediet voor VSP Spuiboulevard - deelgebieden Spuiweg, Spuiboulevard Oost, Beverwijcksplein en Papeterspad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investeringskrediet-voor-VSP-Spuiboulevard-deelgebieden-Spuiweg-Spuiboulevard-Oost-Beverwijcksplein-en-Papeterspad-Raadsvoorst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Verordeningen op de heffing en invordering van onroerendezaakbelastingen en afvalstoffenheffing 2026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onroerendezaakbelastingen-en-afvalstoffenheffing-2026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Startnotitie Spelen, Bewegen, Sport en Ontmoeten in de Openbare Ruimte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70,47 KB</text:p>
          </table:table-cell>
          <table:table-cell table:style-name="Table3.A2" office:value-type="string">
            <text:p text:style-name="P22">
              <text:a xlink:type="simple" xlink:href="https://raad.dordrecht.nl/Documenten/Voorstel-Startnotitie-Spelen-Bewegen-Sport-en-Ontmoeten-in-de-Openbare-Ruimte-Startnotiti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herziening Grondexploitatie Stadswerven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rziening-Grondexploitatie-Stadswerven-2025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Verordening op de heffing en invordering van leges 2026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eges-2026-Raadsvoorstel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Verordeningen op de heffing en invordering van onroerendezaakbelastingen en afvalstoffenheffing 2026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onroerendezaakbelastingen-en-afvalstoffenheffing-2026-Raadsvoorstel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Akkoord gaan met Beleidsplan Veiligheidsregio Zuid-Holland Zuid 2026-2029 -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41,35 KB</text:p>
          </table:table-cell>
          <table:table-cell table:style-name="Table3.A2" office:value-type="string">
            <text:p text:style-name="P22">
              <text:a xlink:type="simple" xlink:href="https://raad.dordrecht.nl/Documenten/Voorstel-Akkoord-gaan-met-Beleidsplan-Veiligheidsregio-Zuid-Holland-Zuid-2026-2029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Aanvraag gebiedsaanwijzing Dordrecht 2026-2030 in het kader van de Wet bijzondere maatregelen grootstedelijke problematiek (Wbmgp)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dordrecht.nl/Documenten/Voorstel-Aanvraag-gebiedsaanwijzing-Dordrecht-2026-2030-in-het-kader-van-de-Wet-bijzondere-maatregelen-grootstedelijke-problematiek-Wbmgp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Beschikbaar stellen van een krediet voor Herontwikkeling bibliotheek- locatie Groenmarkt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1.021,48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Herontwikkeling-bibliotheek-locatie-Groenmarkt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Bestuursrapportage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uursrapportage-2025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van het Uitvoeringsprogramma Water- en Rioleringsplan 2026 -2030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520,97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het-Uitvoeringsprogramma-Water-en-Rioleringsplan-2026-2030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nota Vastgoedbeleid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Vastgoedbeleid-2025-Raadsvoorst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Geen wensen en bedenkingen bij de oprichting van Smart Delta en Partners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82,65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bij-de-oprichting-van-Smart-Delta-en-Partners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Beschikbaar stellen van een investeringskrediet voor VSP Spuiboulevard - deelgebieden Spuiweg, Spuiboulevard Oost, Beverwijcksplein en Papeterspad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investeringskrediet-voor-VSP-Spuiboulevard-deelgebieden-Spuiweg-Spuiboulevard-Oost-Beverwijcksplein-en-Papeterspad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Besluit inzake het Rekenkamerrapport 'Jong in Dordt'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raad.dordrecht.nl/Documenten/Voorstel-Besluit-inzake-het-Rekenkamerrapport-Jong-in-Dordt-Raadsvoorstel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gewijzigd Reglement van Orde gemeenteraad en commissies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wijzigd-Reglement-van-Orde-gemeenteraad-en-commissies-Dordrecht-Raadsvoo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Benoeming van mevrouw J. van den Bergh tot commissielid namens fractie PvdA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36,65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mevrouw-J-van-den-Bergh-tot-commissielid-namens-fractie-PvdA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Toelating van de heer L.A.J.M. Damen tot lid van de gemeenteraad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37,22 KB</text:p>
          </table:table-cell>
          <table:table-cell table:style-name="Table3.A2" office:value-type="string">
            <text:p text:style-name="P22">
              <text:a xlink:type="simple" xlink:href="https://raad.dordrecht.nl/Documenten/Voorstel-Toelating-van-de-heer-L-A-J-M-Damen-tot-lid-van-de-gemeenteraad-Raads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Investeringsbesluit voor renovatie hoogbouw aan het Achterom 103-121 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77,90 KB</text:p>
          </table:table-cell>
          <table:table-cell table:style-name="Table3.A2" office:value-type="string">
            <text:p text:style-name="P22">
              <text:a xlink:type="simple" xlink:href="https://raad.dordrecht.nl/Documenten/Voorstel-Investeringsbesluit-voor-renovatie-hoogbouw-aan-het-Achterom-103-121-te-Dordrecht-Raadsvoorste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Beschikbaar stellen van uitvoeringskredieten voor herontwikkeling Paviljoen Achterom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192,35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uitvoeringskredieten-voor-herontwikkeling-Paviljoen-Achterom-Raadsvoorstel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van de achtste wijziging van de Gemeenschappelijke Regeling Dienst Gezondheid en Jeugd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achtste-wijziging-van-de-Gemeenschappelijke-Regeling-Dienst-Gezondheid-en-Jeugd-Raadsvoorste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bedragen fractievergoedingen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dragen-fractievergoedingen-2024-Raadsvoorst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Beschikbaar stellen van Voorbereidingsbudget programma Stadsas Dordt 2026-2027 -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71,34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Voorbereidingsbudget-programma-Stadsas-Dordt-2026-2027-Raads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Invoeren nul-emissiezone stadslogistiek binnenstad Dordrecht per 1-7-2026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62,77 KB</text:p>
          </table:table-cell>
          <table:table-cell table:style-name="Table3.A2" office:value-type="string">
            <text:p text:style-name="P22">
              <text:a xlink:type="simple" xlink:href="https://raad.dordrecht.nl/Documenten/Voorstel-Invoeren-nul-emissiezone-stadslogistiek-binnenstad-Dordrecht-per-1-7-2026-Raadsvoorstel-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Afgeven Verklaring van geen bedenkingen voor Wieldrechtse Zeedijk 2a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59,18 KB</text:p>
          </table:table-cell>
          <table:table-cell table:style-name="Table3.A2" office:value-type="string">
            <text:p text:style-name="P22">
              <text:a xlink:type="simple" xlink:href="https://raad.dordrecht.nl/Documenten/Voorstel-Afgeven-Verklaring-van-geen-bedenkingen-voor-Wieldrechtse-Zeedijk-2a-Raadsvoorstel-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Instemmen met Invoeren bestuurlijke boete Afvalstoffenverordening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81,88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Invoeren-bestuurlijke-boete-Afvalstoffenverordening-Raadsvoorstel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Verstrekken Leenovereenkomst met gemeente Alblasserdam inzake aankoop Nedstaal-terrein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60,24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Leenovereenkomst-met-gemeente-Alblasserdam-inzake-aankoop-Nedstaal-terrein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Invoeren nul-emissiezone stadslogistiek binnenstad Dordrecht per 1-7-2026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62,77 KB</text:p>
          </table:table-cell>
          <table:table-cell table:style-name="Table3.A2" office:value-type="string">
            <text:p text:style-name="P22">
              <text:a xlink:type="simple" xlink:href="https://raad.dordrecht.nl/Documenten/Voorstel-Invoeren-nul-emissiezone-stadslogistiek-binnenstad-Dordrecht-per-1-7-2026-Raadsvoorstel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Vaststelling Begroting 2026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ing-Begroting-2026-Raadsvoorst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Investeringsbesluit voor renovatie hoogbouw aan het Achterom 103-121 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77,89 KB</text:p>
          </table:table-cell>
          <table:table-cell table:style-name="Table3.A2" office:value-type="string">
            <text:p text:style-name="P22">
              <text:a xlink:type="simple" xlink:href="https://raad.dordrecht.nl/Documenten/Voorstel-Investeringsbesluit-voor-renovatie-hoogbouw-aan-het-Achterom-103-121-te-Dordrecht-Raadsvoorst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Vaststellen Verordening op de heffing en invordering van rioolheffing 2026 -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rioolheffing-2026-Raads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Vaststellen Heffingsverordening Essenhof 2026 met bijbehorende Tarieventabel Essenhof 2026 -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ffingsverordening-Essenhof-2026-met-bijbehorende-Tarieventabel-Essenhof-2026-Raadsvoorst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Vaststellen Verordening op de heffing en invordering van logiesheffing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ogiesheffing-Raadsvoorstel-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Vaststellen Verordeningen op de heffing en invordering van precariobelasting, marktgeld en reinigingsrecht 2026 -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precariobelasting-marktgeld-en-reinigingsrecht-2026-Raadsvoorste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Vaststellen Verordeningen op de heffing en invordering van onroerendezaakbelastingen en afvalstoffenheffing 2026 -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onroerendezaakbelastingen-en-afvalstoffenheffing-2026-Raadsvoorst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Vaststellen Verordening op de heffing en invordering van leges 2026 -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eges-2026-Raadsvoorst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Beschikbaar stellen van uitvoeringskredieten voor herontwikkeling Paviljoen Achterom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192,35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uitvoeringskredieten-voor-herontwikkeling-Paviljoen-Achterom-Raadsvoorste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Vaststellen van de achtste wijziging van de Gemeenschappelijke Regeling Dienst Gezondheid en Jeugd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achtste-wijziging-van-de-Gemeenschappelijke-Regeling-Dienst-Gezondheid-en-Jeugd-Raadsvoorst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Startnotitie Spelen, Bewegen, Sport en Ontmoeten in de Openbare Ruimte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70,47 KB</text:p>
          </table:table-cell>
          <table:table-cell table:style-name="Table3.A2" office:value-type="string">
            <text:p text:style-name="P22">
              <text:a xlink:type="simple" xlink:href="https://raad.dordrecht.nl/Documenten/Voorstel-Startnotitie-Spelen-Bewegen-Sport-en-Ontmoeten-in-de-Openbare-Ruimte-Startnoti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Beschikbaar stellen van Voorbereidingsbudget programma Stadsas Dordt 2026-2027 -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Voorbereidingsbudget-programma-Stadsas-Dordt-2026-2027-Raadsvoorst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Vaststellen herziening Grondexploitatie Stadswerven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rziening-Grondexploitatie-Stadswerven-2025-Raadsvoorste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Besluit inzake het Rekenkamerrapport 'Jong in Dordt'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raad.dordrecht.nl/Documenten/Voorstel-Besluit-inzake-het-Rekenkamerrapport-Jong-in-Dordt-Raadsvoorstel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6" meta:paragraph-count="287" meta:word-count="848" meta:character-count="6449" meta:non-whitespace-character-count="58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