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Instemmen met Invoeren bestuurlijke boete Afvalstoffenverordening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voeren-bestuurlijke-boete-Afvalstoffenverordening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derde wijziging Legesverordening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Legesverordening-2025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Verstrekken Leenovereenkomst met gemeente Alblasserdam inzake aankoop Nedstaal-terrein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Leenovereenkomst-met-gemeente-Alblasserdam-inzake-aankoop-Nedstaal-terrein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een krediet voor de Aankoop en renovatie van parkeergarage Visstraat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en-renovatie-van-parkeergarage-Visstraa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Uitbrengen Zienswijze eerste bestuursrapportage GR Dienst Gezondheid en Jeugd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eerste-bestuursrapportage-GR-Dienst-Gezondheid-en-Jeugd-2025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Beslissing op bezwaar tariefdifferentiatie parkeren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dordrecht.nl/Documenten/Voorstel-Beslissing-op-bezwaar-tariefdifferentiatie-parkeren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Uitvoering geven aan Ontwikkelkader Wantij in de Rondte!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54,76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budget voor Aankoop vastgoed Stevensweg 91 -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Aankoop-vastgoed-Stevensweg-91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Benoemen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Stedelijk-Dalton-Lyceum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Meicirculaire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5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Ophogen bedrag Starterslening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dordrecht.nl/Documenten/Voorstel-Ophogen-bedrag-Starterslening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Uitvoering geven aan Ontwikkelkader Wantij in de Rondte!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budget voor Aankoop vastgoed Stevensweg 91 -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Aankoop-vastgoed-Stevensweg-91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Uitbrengen Zienswijze eerste bestuursrapportage GR Dienst Gezondheid en Jeugd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eerste-bestuursrapportage-GR-Dienst-Gezondheid-en-Jeugd-2025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Beslissing op bezwaar tariefdifferentiatie parkeren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dordrecht.nl/Documenten/Voorstel-Beslissing-op-bezwaar-tariefdifferentiatie-parkeren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Uitvoering geven aan Ontwikkelkader Wantij in de Rondte!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64,34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Benoemen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Stedelijk-Dalton-Lyceum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van een krediet voor de Aankoop en renovatie van parkeergarage Visstraat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en-renovatie-van-parkeergarage-Visstraat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73" meta:character-count="5105" meta:non-whitespace-character-count="4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