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een aanvullende lening voor de renovatie van de Oranje Wit hallen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aanvullende-lening-voor-de-renovatie-van-de-Oranje-Wit-hall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parkeerbelastingen en Parkeerverordening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en-Parkeerverordenin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Beschikbaarstellen uitvoeringskrediet Spuihavengarage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uitvoeringskrediet-Spuihavengarage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500" meta:non-whitespace-character-count="1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