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van het CDA over bouw Prins Clausbrug.pdf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VVD Verdubbel aanpak verkeersonveilige 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GroenLinks participatie duurzame opwekking.pdf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artikel 40 vragen - Aankoop Zwembad De Dubbel -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PVV Dordrecht Onwenselijke transformatie Zwarte Piet in grijze piet (002).docx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 vragen RvO, fracties PvdA GroenLinks over Wantijbad.pdf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PVV Dordrecht Vervolgvragen inzake ventilatiesystemen Dordtse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VVD over leefbaarheid in deel van de wijk Sterrenburg 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artikel 40 vragen - Aankoop Zwembad De Dubbel -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artikel 40-vragen VVD+VSP Unieke kans voor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Tijdelijke huisvesting klanten Leger des Heils.pdf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Stijgende overlast door alcohol+drugs incl. daklozenproblematiek.doc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Stijgende overlast door alcohol en drugs incl. daklozenproblematiek.pdf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Stijgende overlast door alcohol+drugs incl. daklozenproblematiek.doc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Stijgende overlast door alcohol en drugs incl. daklozenproblematiek.pdf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over Unieke kans voor Dordt! fracties VVD en VSP.pdf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an-het-CDA-over-bouw-Prins-Clausbrug.pdf" TargetMode="External" /><Relationship Id="rId26" Type="http://schemas.openxmlformats.org/officeDocument/2006/relationships/hyperlink" Target="https://raad.dordrecht.nl/Documenten/Artikel-40-vragen-VVD-Verdubbel-aanpak-verkeersonveilige-straten.pdf" TargetMode="External" /><Relationship Id="rId27" Type="http://schemas.openxmlformats.org/officeDocument/2006/relationships/hyperlink" Target="https://raad.dordrecht.nl/Documenten/Artikel-40-vragen-GroenLinks-participatie-duurzame-opwekking.pdf" TargetMode="External" /><Relationship Id="rId28" Type="http://schemas.openxmlformats.org/officeDocument/2006/relationships/hyperlink" Target="https://raad.dordrecht.nl/Documenten/CDA-artikel-40-vragen-Aankoop-Zwembad-De-Dubbel-september-2020-1.pdf" TargetMode="External" /><Relationship Id="rId29" Type="http://schemas.openxmlformats.org/officeDocument/2006/relationships/hyperlink" Target="https://raad.dordrecht.nl/Documenten/Artikel-40-vragen-PVV-Dordrecht-Onwenselijke-transformatie-Zwarte-Piet-in-grijze-piet-002-1.docx" TargetMode="External" /><Relationship Id="rId30" Type="http://schemas.openxmlformats.org/officeDocument/2006/relationships/hyperlink" Target="https://raad.dordrecht.nl/Documenten/Artikel-39-vragen-RvO-fracties-PvdA-GroenLinks-over-Wantijbad.pdf" TargetMode="External" /><Relationship Id="rId37" Type="http://schemas.openxmlformats.org/officeDocument/2006/relationships/hyperlink" Target="https://raad.dordrecht.nl/Documenten/Artikel-40-vragen-PVV-Dordrecht-Vervolgvragen-inzake-ventilatiesystemen-Dordtse-scholen.pdf" TargetMode="External" /><Relationship Id="rId38" Type="http://schemas.openxmlformats.org/officeDocument/2006/relationships/hyperlink" Target="https://raad.dordrecht.nl/Documenten/Artikel-40-vragen-RvO-van-de-fractie-VVD-over-leefbaarheid-in-deel-van-de-wijk-Sterrenburg-v.pdf" TargetMode="External" /><Relationship Id="rId39" Type="http://schemas.openxmlformats.org/officeDocument/2006/relationships/hyperlink" Target="https://raad.dordrecht.nl/Documenten/CDA-artikel-40-vragen-Aankoop-Zwembad-De-Dubbel-september-2020.pdf" TargetMode="External" /><Relationship Id="rId40" Type="http://schemas.openxmlformats.org/officeDocument/2006/relationships/hyperlink" Target="https://raad.dordrecht.nl/Documenten/Gestelde-artikel-40-vragen-VVD-VSP-Unieke-kans-voor-Dordt.pdf" TargetMode="External" /><Relationship Id="rId41" Type="http://schemas.openxmlformats.org/officeDocument/2006/relationships/hyperlink" Target="https://raad.dordrecht.nl/Documenten/Artikel-40-vragen-GroenLinks-Tijdelijke-huisvesting-klanten-Leger-des-Heils.pdf" TargetMode="External" /><Relationship Id="rId42" Type="http://schemas.openxmlformats.org/officeDocument/2006/relationships/hyperlink" Target="https://raad.dordrecht.nl/Documenten/Antwoordbrief-artikel-40-vragen-PVV-Stijgende-overlast-door-alcohol-drugs-incl-daklozenproblematiek-2.doc" TargetMode="External" /><Relationship Id="rId43" Type="http://schemas.openxmlformats.org/officeDocument/2006/relationships/hyperlink" Target="https://raad.dordrecht.nl/Documenten/Artikel-40-vragen-PVV-Stijgende-overlast-door-alcohol-en-drugs-incl-daklozenproblematiek-1.pdf" TargetMode="External" /><Relationship Id="rId44" Type="http://schemas.openxmlformats.org/officeDocument/2006/relationships/hyperlink" Target="https://raad.dordrecht.nl/Documenten/Antwoordbrief-artikel-40-vragen-PVV-Stijgende-overlast-door-alcohol-drugs-incl-daklozenproblematiek-1.doc" TargetMode="External" /><Relationship Id="rId45" Type="http://schemas.openxmlformats.org/officeDocument/2006/relationships/hyperlink" Target="https://raad.dordrecht.nl/Documenten/Artikel-40-vragen-PVV-Stijgende-overlast-door-alcohol-en-drugs-incl-daklozenproblematiek.pdf" TargetMode="External" /><Relationship Id="rId46" Type="http://schemas.openxmlformats.org/officeDocument/2006/relationships/hyperlink" Target="https://raad.dordrecht.nl/Documenten/Artikel-40-vragen-RvO-over-Unieke-kans-voor-Dordt-fracties-VVD-en-VS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