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VVD Ventilatie buurthuizen en culturele centra.pdf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Ventilatie-buurthuizen-en-culturele-centr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VSP 
              <text:s/>
              Kruising Nassauweg en Julianaweg.pdf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Kruising-Nassauweg-en-Juliana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GewoonDordt Ontwikkeling woningen op de punt - plangebied A Stadswerven.pdf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ewoonDordt-Ontwikkeling-woningen-op-de-punt-plangebied-A-Stadswer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Aanvullende artikel 40-vragen VVD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326,99 KB</text:p>
          </table:table-cell>
          <table:table-cell table:style-name="Table3.A2" office:value-type="string">
            <text:p text:style-name="P22">
              <text:a xlink:type="simple" xlink:href="https://raad.dordrecht.nl/Documenten/Aanvullende-artikel-40-vragen-VVD-Huisvesting-statushouder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0120364 Art 39 RvO PvdA 
              <text:s/>
              Opvang Afghaanse vluchtelingen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153,06 KB</text:p>
          </table:table-cell>
          <table:table-cell table:style-name="Table3.A2" office:value-type="string">
            <text:p text:style-name="P22">
              <text:a xlink:type="simple" xlink:href="https://raad.dordrecht.nl/Documenten/0120364-Art-39-RvO-PvdA-Opvang-Afghaanse-vluchtelingen-0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BVD Inkomenstoets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856,04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Inkomenstoets-Jeug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Art. 40 RvO VVD Betere bakken tegen zwerfafval.pdf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480,37 KB</text:p>
          </table:table-cell>
          <table:table-cell table:style-name="Table3.A2" office:value-type="string">
            <text:p text:style-name="P22">
              <text:a xlink:type="simple" xlink:href="https://raad.dordrecht.nl/Documenten/Art-40-RvO-VVD-Betere-bakken-tegen-zwerfafv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Artikel-40 vragen VVD Boot door muur Dordrechts Museum, niets is te dol.pdf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580,92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Boot-door-muur-Dordrechts-Museum-niets-is-te-do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0026580 
              <text:s/>
              Art 40 RvO SP Subsidie betaalbare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377,92 KB</text:p>
          </table:table-cell>
          <table:table-cell table:style-name="Table3.A2" office:value-type="string">
            <text:p text:style-name="P22">
              <text:a xlink:type="simple" xlink:href="https://raad.dordrecht.nl/Documenten/0026580-Art-40-RvO-SP-Subsidie-betaalbare-woningbouw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0" meta:character-count="983" meta:non-whitespace-character-count="8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