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VVD Gevolg heimelijke kennis Chemours_DuPont.pdf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687,33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Gevolg-heimelijke-kennis-Chemours-DuPo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VSP Speeltuin Zeehavenkwartier.pdf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674,77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Speeltuin-Zeehavenkwarti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VVD+GL+PvdA+VSP+FW+BVD+FvD+Op Ons Eiland Dordt is en blijft evenementenstad.pdf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392,65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GL-PvdA-VSP-FW-BVD-FvD-Op-Ons-Eiland-Dordt-is-en-blijft-evenementensta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FvD Chemours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vD-Chemours-Dord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PvdD Teerlink pand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Teerlink-pand-Dord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VVD+PvdA De Pasar Malam moet blijven.pdf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228,22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PvdA-De-Pasar-Malam-moet-blij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VSP Invalide parkeerplaatsen Lunenburgplein en Museumstraat.pdf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313,01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Invalide-parkeerplaatsen-Lunenburgplein-en-Museum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2" meta:character-count="791" meta:non-whitespace-character-count="7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