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PvdD PFAS vrij drinkwater.pdf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PFAS-vrij-drinkwa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BVD - Het rapport van de Staatscommissie Demografische Ontwikkelingen 2050.pdf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Het-rapport-van-de-Staatscommissie-Demografische-Ontwikkelingen-205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GroenLinks Toegankelijkheid bushaltes.pdf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Toegankelijkheid-bushalt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GroenLinks Gokverslaving.pdf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339,36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Gokverslav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2" meta:character-count="499" meta:non-whitespace-character-count="4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