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Verlengde-private-aanslui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BVD Opvang asielzoekers en AMVers op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Opvang-asielzoekers-en-AMVers-op-Distri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FS VSP DENK OOE FvD SP FvL BVD FvdS N.a.v. commissievergadering van 25 maart 2025 -Stadsas-0033693.pdf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S-VSP-DENK-OOE-FvD-SP-FvL-BVD-FvdS-N-a-v-commissievergadering-van-25-maart-2025-Stadsas-003369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VSP DENK FvD OOE SP+FS N.a.v. presentaties 11-2 18-2 en 4-3-2025 -Spoorzone-Maasterras-0033684.pdf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DENK-FvD-OOE-SP-FS-N-a-v-presentaties-11-2-18-2-en-4-3-2025-Spoorzone-Maasterras-003368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VSP RIB Verlenen omgevingsvergunning aan COA voor realiseren van asielzoekerscentrum.pdf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RIB-Verlenen-omgevingsvergunning-aan-COA-voor-realiseren-van-asielzoekerscent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Zorgwekkend jeugdgeweld - hoe staat Dordrecht ervoor ingekomen op 24 maart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Zorgwekkend-jeugdgeweld-hoe-staat-Dordrecht-ervoor-ingekomen-op-24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GL Het maatschappelijk meedoenbudget.pdf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Het-maatschappelijk-meedoenbud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RvO FS+VSP Toiletvoorziening De Essenhof en begraafplaats Dubbeldam.pdf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S-VSP-Toiletvoorziening-De-Essenhof-en-begraafplaats-Dubbel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RvO FS+VSP Ontbrekende straat- en (wandel)pad naamborden.pdf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S-VSP-Ontbrekende-straat-en-wandel-pad-naambo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39 -vragen RvO DENK VVD VSP Fractie Stam BVD OOE + FvD Verkeerssituatie Drechttunnel.pdf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210,31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DENK-VVD-VSP-Fractie-Stam-BVD-OOE-FvD-Verkeerssituatie-Drechttunn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SP Begeleidingscommissie AZC.pdf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Begeleidingscommissie-AZ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PvdD Bezorging Dordt Centraal.pdf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Bezorging-Dordt-Centr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VVD Herdenking 80 jaar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rdenking-80-jaar-vrijh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CDA over Raadsinformatiebrief sturingsmogelijkheden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over-Raadsinformatiebrief-sturingsmogelijkheden-jeugdhul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40-vervolgvragen PvdD Staalslakken in verharding.pdf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46,53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Staalslakken-in-verhar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6" meta:character-count="1777" meta:non-whitespace-character-count="1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