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39-vragen FS, VSP, BVD, OOE, FvD, FVL Komst AZC Distripark.pdf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252,57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FS-VSP-BVD-OOE-FvD-FVL-Komst-AZC-Distri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VVD Stop overlast waterscooters historische havens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top-overlast-waterscooters-historische-havens-binnen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39-vragen BVD, FvdS Wegennota 2026-2030.pdf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515,19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BVD-FvdS-Wegennota-2026-20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39-vragen 
              <text:s/>
              FvD FS Denk OOE BvD PvdD over Onderzoek en protocolwijziging aannemen van geld door medewerk.pdf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209,12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FvD-FS-Denk-OOE-BvD-PvdD-over-Onderzoek-en-protocolwijziging-aannemen-van-geld-door-mede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39-vragen VSP Structurele overlast door touringcarbussen in woonwijk – dringend verzoek om 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252,73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VSP-Structurele-overlast-door-touringcarbussen-in-woonwijk-dringend-verzoek-om-ac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VSP Onderhoud groen en bestrating Brittenburg en 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Onderhoud-groen-en-bestrating-Brittenburg-en-omgev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40-vervolgvragen FW Vervolg op vervolgvragen komst azc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235,48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FW-Vervolg-op-vervolgvragen-komst-azc-in-Dor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FvD, FS, SP, Denk, OOE Toepassing 28-dagen regeling Oekraiense Ontheemden.pdf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611,04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vD-FS-SP-Denk-OOE-Toepassing-28-dagen-regeling-Oekraiense-Ontheem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VVD Gebruikersruimte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ebruikersruimte-Kromhout-Kasperspa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VVD Storm stroomuitval sabotage hoe veilig is Dordrecht écht.pdf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torm-stroomuitval-sabotage-hoe-veilig-is-Dordrecht-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VSP Speelruimte voor Sv Oranje Wit.pdf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Speelruimte-voor-Sv-Oranje-W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
              <text:s/>
              Fractie Stam, VSP, Fractie Van Leeuwen, FvD, OOE+DENK Woonruimteverdeling en voorrangsregeling.pdf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ractie-Stam-VSP-Fractie-Van-Leeuwen-FvD-OOE-DENK-Woonruimteverdeling-en-voorrangsreg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39-vragen DENK, BVD, VSP Flexwoningen op het Rudyard Kipling-erf.pdf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118,97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DENK-BVD-VSP-Flexwoningen-op-het-Rudyard-Kipling-er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BVD Ondersteuning en duidelijkheid voor ondernmers en Oekrainers.pdf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Ondersteuning-en-duidelijkheid-voor-ondernmers-en-Oekrain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DENK Moslimdiscriminatie.pdf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DENK-Moslimdiscrimin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Artikel 40-vraag RvO VSP+CU-SGP Dordrecht verdient een strijd tegen eenzaamheid.pdf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278,31 KB</text:p>
          </table:table-cell>
          <table:table-cell table:style-name="Table3.A2" office:value-type="string">
            <text:p text:style-name="P22">
              <text:a xlink:type="simple" xlink:href="https://raad.dordrecht.nl/Documenten/Artikel-40-vraag-RvO-VSP-CU-SGP-Dordrecht-verdient-een-strijd-tegen-eenzaam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Artikel 40-vragen VSP Verbouwing en status De Stoof.pdf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Verbouwing-en-status-De-Stoo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Artikel 40-vragen 
              <text:s/>
              VVD Stop verloedering gloednieuwe fietsenstalling.pdf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top-verloedering-gloednieuwe-fietsenstal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03" meta:character-count="2106" meta:non-whitespace-character-count="19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